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C9A7C" w14:textId="5147F5F9" w:rsidR="00EA54B1" w:rsidRDefault="00EA54B1" w:rsidP="007B6C91">
      <w:pPr>
        <w:rPr>
          <w:rFonts w:eastAsia="Calibri"/>
        </w:rPr>
      </w:pPr>
    </w:p>
    <w:p w14:paraId="3856397B" w14:textId="77777777" w:rsidR="007B6C91" w:rsidRDefault="007B6C91" w:rsidP="007B6C91">
      <w:pPr>
        <w:jc w:val="center"/>
        <w:rPr>
          <w:rFonts w:cs="Arial"/>
          <w:b/>
          <w:bCs/>
          <w:sz w:val="52"/>
          <w:szCs w:val="52"/>
        </w:rPr>
      </w:pPr>
    </w:p>
    <w:p w14:paraId="01949648" w14:textId="77777777" w:rsidR="007B6C91" w:rsidRDefault="007B6C91" w:rsidP="007B6C91">
      <w:pPr>
        <w:jc w:val="center"/>
        <w:rPr>
          <w:rFonts w:cs="Arial"/>
          <w:b/>
          <w:bCs/>
          <w:sz w:val="52"/>
          <w:szCs w:val="52"/>
        </w:rPr>
      </w:pPr>
    </w:p>
    <w:p w14:paraId="4B7D922F" w14:textId="77777777" w:rsidR="007B6C91" w:rsidRDefault="007B6C91" w:rsidP="007B6C91">
      <w:pPr>
        <w:jc w:val="center"/>
        <w:rPr>
          <w:rFonts w:cs="Arial"/>
          <w:b/>
          <w:bCs/>
          <w:sz w:val="52"/>
          <w:szCs w:val="52"/>
        </w:rPr>
      </w:pPr>
    </w:p>
    <w:p w14:paraId="4610A5B8" w14:textId="77777777" w:rsidR="00B473AE" w:rsidRDefault="00B473AE" w:rsidP="007B6C91">
      <w:pPr>
        <w:jc w:val="center"/>
        <w:rPr>
          <w:rFonts w:cs="Arial"/>
          <w:b/>
          <w:bCs/>
          <w:sz w:val="52"/>
          <w:szCs w:val="52"/>
        </w:rPr>
      </w:pPr>
    </w:p>
    <w:p w14:paraId="6752B76E" w14:textId="5FD0EC28" w:rsidR="007B6C91" w:rsidRPr="00A17F9B" w:rsidRDefault="00CE510D" w:rsidP="007B6C91">
      <w:pPr>
        <w:jc w:val="center"/>
        <w:rPr>
          <w:rFonts w:cs="Arial"/>
          <w:b/>
          <w:bCs/>
          <w:color w:val="476559"/>
          <w:sz w:val="52"/>
          <w:szCs w:val="52"/>
        </w:rPr>
      </w:pPr>
      <w:r>
        <w:rPr>
          <w:rFonts w:cs="Arial"/>
          <w:b/>
          <w:bCs/>
          <w:color w:val="476559"/>
          <w:sz w:val="52"/>
          <w:szCs w:val="52"/>
        </w:rPr>
        <w:t>Thorpepark Academy</w:t>
      </w:r>
    </w:p>
    <w:p w14:paraId="6B53DD03" w14:textId="77777777" w:rsidR="007B6C91" w:rsidRPr="00A17F9B" w:rsidRDefault="007B6C91" w:rsidP="007B6C91">
      <w:pPr>
        <w:jc w:val="center"/>
        <w:rPr>
          <w:rFonts w:cs="Arial"/>
          <w:b/>
          <w:bCs/>
          <w:color w:val="476559"/>
          <w:sz w:val="52"/>
          <w:szCs w:val="52"/>
        </w:rPr>
      </w:pPr>
    </w:p>
    <w:p w14:paraId="0B52A511" w14:textId="77777777" w:rsidR="007B6C91" w:rsidRPr="00A17F9B" w:rsidRDefault="007B6C91" w:rsidP="007B6C91">
      <w:pPr>
        <w:jc w:val="center"/>
        <w:rPr>
          <w:rFonts w:cs="Arial"/>
          <w:b/>
          <w:bCs/>
          <w:color w:val="476559"/>
          <w:sz w:val="52"/>
          <w:szCs w:val="52"/>
        </w:rPr>
      </w:pPr>
    </w:p>
    <w:p w14:paraId="7C934315" w14:textId="4ECF75D6" w:rsidR="007B6C91" w:rsidRPr="00A17F9B" w:rsidRDefault="00CE510D" w:rsidP="007B6C91">
      <w:pPr>
        <w:jc w:val="center"/>
        <w:rPr>
          <w:rFonts w:cs="Arial"/>
          <w:b/>
          <w:bCs/>
          <w:color w:val="476559"/>
          <w:sz w:val="52"/>
          <w:szCs w:val="52"/>
        </w:rPr>
      </w:pPr>
      <w:r>
        <w:rPr>
          <w:rFonts w:cs="Arial"/>
          <w:b/>
          <w:bCs/>
          <w:color w:val="476559"/>
          <w:sz w:val="52"/>
          <w:szCs w:val="52"/>
        </w:rPr>
        <w:t>Administrating medicines</w:t>
      </w:r>
      <w:r w:rsidR="007B6C91" w:rsidRPr="00A17F9B">
        <w:rPr>
          <w:rFonts w:cs="Arial"/>
          <w:b/>
          <w:bCs/>
          <w:color w:val="476559"/>
          <w:sz w:val="52"/>
          <w:szCs w:val="52"/>
        </w:rPr>
        <w:t xml:space="preserve"> Policy</w:t>
      </w:r>
    </w:p>
    <w:p w14:paraId="38816887" w14:textId="77777777" w:rsidR="007B6C91" w:rsidRDefault="007B6C91" w:rsidP="007B6C91">
      <w:pPr>
        <w:jc w:val="center"/>
        <w:rPr>
          <w:rFonts w:cs="Arial"/>
          <w:b/>
          <w:bCs/>
          <w:sz w:val="52"/>
          <w:szCs w:val="52"/>
        </w:rPr>
      </w:pPr>
    </w:p>
    <w:p w14:paraId="5793CC19" w14:textId="77777777" w:rsidR="007B6C91" w:rsidRDefault="007B6C91" w:rsidP="007B6C91">
      <w:pPr>
        <w:jc w:val="center"/>
        <w:rPr>
          <w:rFonts w:cs="Arial"/>
          <w:b/>
          <w:bCs/>
          <w:sz w:val="52"/>
          <w:szCs w:val="52"/>
        </w:rPr>
      </w:pPr>
    </w:p>
    <w:p w14:paraId="50DF336F" w14:textId="77777777" w:rsidR="007B6C91" w:rsidRDefault="007B6C91" w:rsidP="007B6C91">
      <w:pPr>
        <w:rPr>
          <w:rFonts w:eastAsia="Calibri"/>
        </w:rPr>
        <w:sectPr w:rsidR="007B6C91" w:rsidSect="0047524D">
          <w:headerReference w:type="even" r:id="rId11"/>
          <w:headerReference w:type="default" r:id="rId12"/>
          <w:footerReference w:type="default" r:id="rId13"/>
          <w:headerReference w:type="first" r:id="rId14"/>
          <w:footerReference w:type="first" r:id="rId15"/>
          <w:pgSz w:w="11906" w:h="16838"/>
          <w:pgMar w:top="3119" w:right="1416" w:bottom="1702" w:left="1418" w:header="397" w:footer="0" w:gutter="0"/>
          <w:cols w:space="708"/>
          <w:titlePg/>
          <w:docGrid w:linePitch="360"/>
        </w:sectPr>
      </w:pPr>
    </w:p>
    <w:p w14:paraId="277C2A7C" w14:textId="77777777" w:rsidR="00A17F9B" w:rsidRDefault="007B6C91">
      <w:pPr>
        <w:spacing w:after="160" w:line="259" w:lineRule="auto"/>
        <w:rPr>
          <w:rFonts w:eastAsia="Calibri"/>
        </w:rPr>
      </w:pPr>
      <w:r>
        <w:rPr>
          <w:rFonts w:eastAsia="Calibri"/>
        </w:rPr>
        <w:br w:type="page"/>
      </w:r>
    </w:p>
    <w:p w14:paraId="2CAAE1D4" w14:textId="32A65676" w:rsidR="00764B25" w:rsidRDefault="00764B25"/>
    <w:p w14:paraId="324FBB8B" w14:textId="77777777" w:rsidR="00764B25" w:rsidRDefault="00764B25"/>
    <w:tbl>
      <w:tblPr>
        <w:tblStyle w:val="TableGrid"/>
        <w:tblW w:w="0" w:type="auto"/>
        <w:tblLook w:val="04A0" w:firstRow="1" w:lastRow="0" w:firstColumn="1" w:lastColumn="0" w:noHBand="0" w:noVBand="1"/>
      </w:tblPr>
      <w:tblGrid>
        <w:gridCol w:w="548"/>
        <w:gridCol w:w="3804"/>
        <w:gridCol w:w="830"/>
        <w:gridCol w:w="652"/>
        <w:gridCol w:w="2112"/>
        <w:gridCol w:w="1114"/>
      </w:tblGrid>
      <w:tr w:rsidR="00ED379C" w14:paraId="2DDC1418" w14:textId="77777777" w:rsidTr="00B473AE">
        <w:tc>
          <w:tcPr>
            <w:tcW w:w="548" w:type="dxa"/>
            <w:shd w:val="clear" w:color="auto" w:fill="476559"/>
          </w:tcPr>
          <w:p w14:paraId="5F1B3079" w14:textId="1F28D037" w:rsidR="00A17F9B" w:rsidRPr="00A17F9B" w:rsidRDefault="00A17F9B" w:rsidP="00A17F9B">
            <w:pPr>
              <w:spacing w:before="120" w:after="120" w:line="259" w:lineRule="auto"/>
              <w:jc w:val="center"/>
              <w:rPr>
                <w:rFonts w:eastAsia="Calibri"/>
                <w:color w:val="FFFFFF" w:themeColor="background1"/>
              </w:rPr>
            </w:pPr>
            <w:r>
              <w:rPr>
                <w:rFonts w:eastAsia="Calibri"/>
                <w:color w:val="FFFFFF" w:themeColor="background1"/>
              </w:rPr>
              <w:t>1</w:t>
            </w:r>
          </w:p>
        </w:tc>
        <w:tc>
          <w:tcPr>
            <w:tcW w:w="3804" w:type="dxa"/>
          </w:tcPr>
          <w:p w14:paraId="311F89EB" w14:textId="1CBA837F" w:rsidR="00A17F9B" w:rsidRDefault="00764B25" w:rsidP="00A17F9B">
            <w:pPr>
              <w:spacing w:before="120" w:after="120" w:line="259" w:lineRule="auto"/>
              <w:rPr>
                <w:rFonts w:eastAsia="Calibri"/>
              </w:rPr>
            </w:pPr>
            <w:r>
              <w:rPr>
                <w:rFonts w:eastAsia="Calibri"/>
              </w:rPr>
              <w:t>Summary</w:t>
            </w:r>
          </w:p>
        </w:tc>
        <w:tc>
          <w:tcPr>
            <w:tcW w:w="4708" w:type="dxa"/>
            <w:gridSpan w:val="4"/>
          </w:tcPr>
          <w:p w14:paraId="21FACECB" w14:textId="5D86CFD5" w:rsidR="00CE510D" w:rsidRDefault="00CE510D" w:rsidP="00A17F9B">
            <w:pPr>
              <w:spacing w:before="120" w:after="120" w:line="259" w:lineRule="auto"/>
              <w:rPr>
                <w:rFonts w:eastAsia="Calibri"/>
              </w:rPr>
            </w:pPr>
            <w:r>
              <w:rPr>
                <w:rFonts w:eastAsia="Calibri"/>
              </w:rPr>
              <w:t>Administrating medicines policy</w:t>
            </w:r>
          </w:p>
        </w:tc>
      </w:tr>
      <w:tr w:rsidR="00ED379C" w14:paraId="570EED21" w14:textId="77777777" w:rsidTr="00B473AE">
        <w:tc>
          <w:tcPr>
            <w:tcW w:w="548" w:type="dxa"/>
            <w:shd w:val="clear" w:color="auto" w:fill="476559"/>
          </w:tcPr>
          <w:p w14:paraId="6EFBA818" w14:textId="7BC88413" w:rsidR="00A17F9B" w:rsidRPr="00A17F9B" w:rsidRDefault="00A17F9B" w:rsidP="00A17F9B">
            <w:pPr>
              <w:spacing w:before="120" w:after="120" w:line="259" w:lineRule="auto"/>
              <w:jc w:val="center"/>
              <w:rPr>
                <w:rFonts w:eastAsia="Calibri"/>
                <w:color w:val="FFFFFF" w:themeColor="background1"/>
              </w:rPr>
            </w:pPr>
            <w:r>
              <w:rPr>
                <w:rFonts w:eastAsia="Calibri"/>
                <w:color w:val="FFFFFF" w:themeColor="background1"/>
              </w:rPr>
              <w:t>2</w:t>
            </w:r>
          </w:p>
        </w:tc>
        <w:tc>
          <w:tcPr>
            <w:tcW w:w="3804" w:type="dxa"/>
          </w:tcPr>
          <w:p w14:paraId="476C9695" w14:textId="228B5FBC" w:rsidR="00764B25" w:rsidRDefault="00764B25" w:rsidP="00A17F9B">
            <w:pPr>
              <w:spacing w:before="120" w:after="120" w:line="259" w:lineRule="auto"/>
              <w:rPr>
                <w:rFonts w:eastAsia="Calibri"/>
              </w:rPr>
            </w:pPr>
            <w:r>
              <w:rPr>
                <w:rFonts w:eastAsia="Calibri"/>
              </w:rPr>
              <w:t>Responsible person</w:t>
            </w:r>
          </w:p>
        </w:tc>
        <w:tc>
          <w:tcPr>
            <w:tcW w:w="4708" w:type="dxa"/>
            <w:gridSpan w:val="4"/>
          </w:tcPr>
          <w:p w14:paraId="2BD9A154" w14:textId="1759A3CB" w:rsidR="00764B25" w:rsidRDefault="0086200E" w:rsidP="004B18B3">
            <w:pPr>
              <w:spacing w:before="120" w:after="120" w:line="259" w:lineRule="auto"/>
              <w:rPr>
                <w:rFonts w:eastAsia="Calibri"/>
              </w:rPr>
            </w:pPr>
            <w:r>
              <w:rPr>
                <w:rFonts w:eastAsia="Calibri"/>
              </w:rPr>
              <w:t>Tracey Johnson</w:t>
            </w:r>
          </w:p>
        </w:tc>
      </w:tr>
      <w:tr w:rsidR="004B18B3" w14:paraId="59DD82BE" w14:textId="77777777" w:rsidTr="00B473AE">
        <w:tc>
          <w:tcPr>
            <w:tcW w:w="548" w:type="dxa"/>
            <w:shd w:val="clear" w:color="auto" w:fill="476559"/>
          </w:tcPr>
          <w:p w14:paraId="6A1C757D" w14:textId="57E47BA6" w:rsidR="004B18B3" w:rsidRDefault="004B18B3" w:rsidP="00A17F9B">
            <w:pPr>
              <w:spacing w:before="120" w:after="120" w:line="259" w:lineRule="auto"/>
              <w:jc w:val="center"/>
              <w:rPr>
                <w:rFonts w:eastAsia="Calibri"/>
                <w:color w:val="FFFFFF" w:themeColor="background1"/>
              </w:rPr>
            </w:pPr>
            <w:r>
              <w:rPr>
                <w:rFonts w:eastAsia="Calibri"/>
                <w:color w:val="FFFFFF" w:themeColor="background1"/>
              </w:rPr>
              <w:t>3</w:t>
            </w:r>
          </w:p>
        </w:tc>
        <w:tc>
          <w:tcPr>
            <w:tcW w:w="3804" w:type="dxa"/>
          </w:tcPr>
          <w:p w14:paraId="60D426F5" w14:textId="40ADB2C5" w:rsidR="004B18B3" w:rsidRDefault="004B18B3" w:rsidP="00A17F9B">
            <w:pPr>
              <w:spacing w:before="120" w:after="120" w:line="259" w:lineRule="auto"/>
              <w:rPr>
                <w:rFonts w:eastAsia="Calibri"/>
              </w:rPr>
            </w:pPr>
            <w:r>
              <w:rPr>
                <w:rFonts w:eastAsia="Calibri"/>
              </w:rPr>
              <w:t>Accountable SLT member</w:t>
            </w:r>
          </w:p>
        </w:tc>
        <w:tc>
          <w:tcPr>
            <w:tcW w:w="4708" w:type="dxa"/>
            <w:gridSpan w:val="4"/>
          </w:tcPr>
          <w:p w14:paraId="45E76A15" w14:textId="2C8AB08D" w:rsidR="004B18B3" w:rsidRDefault="00CE510D" w:rsidP="00A17F9B">
            <w:pPr>
              <w:spacing w:before="120" w:after="120" w:line="259" w:lineRule="auto"/>
              <w:rPr>
                <w:rFonts w:eastAsia="Calibri"/>
              </w:rPr>
            </w:pPr>
            <w:r>
              <w:rPr>
                <w:rFonts w:eastAsia="Calibri"/>
              </w:rPr>
              <w:t>Britta Dickinson-Fry</w:t>
            </w:r>
            <w:r w:rsidR="00AF10B6">
              <w:rPr>
                <w:rFonts w:eastAsia="Calibri"/>
              </w:rPr>
              <w:t xml:space="preserve"> </w:t>
            </w:r>
          </w:p>
        </w:tc>
      </w:tr>
      <w:tr w:rsidR="004B18B3" w14:paraId="041A4FF3" w14:textId="77777777" w:rsidTr="00B473AE">
        <w:tc>
          <w:tcPr>
            <w:tcW w:w="548" w:type="dxa"/>
            <w:shd w:val="clear" w:color="auto" w:fill="476559"/>
          </w:tcPr>
          <w:p w14:paraId="38F096F1" w14:textId="73686CAA" w:rsidR="004B18B3" w:rsidRDefault="004B18B3" w:rsidP="00A17F9B">
            <w:pPr>
              <w:spacing w:before="120" w:after="120" w:line="259" w:lineRule="auto"/>
              <w:jc w:val="center"/>
              <w:rPr>
                <w:rFonts w:eastAsia="Calibri"/>
                <w:color w:val="FFFFFF" w:themeColor="background1"/>
              </w:rPr>
            </w:pPr>
            <w:r>
              <w:rPr>
                <w:rFonts w:eastAsia="Calibri"/>
                <w:color w:val="FFFFFF" w:themeColor="background1"/>
              </w:rPr>
              <w:t>4</w:t>
            </w:r>
          </w:p>
        </w:tc>
        <w:tc>
          <w:tcPr>
            <w:tcW w:w="3804" w:type="dxa"/>
          </w:tcPr>
          <w:p w14:paraId="00DB6283" w14:textId="145E32FC" w:rsidR="004B18B3" w:rsidRDefault="004B18B3" w:rsidP="00A17F9B">
            <w:pPr>
              <w:spacing w:before="120" w:after="120" w:line="259" w:lineRule="auto"/>
              <w:rPr>
                <w:rFonts w:eastAsia="Calibri"/>
              </w:rPr>
            </w:pPr>
            <w:r>
              <w:rPr>
                <w:rFonts w:eastAsia="Calibri"/>
              </w:rPr>
              <w:t>Applies to</w:t>
            </w:r>
          </w:p>
        </w:tc>
        <w:tc>
          <w:tcPr>
            <w:tcW w:w="4708" w:type="dxa"/>
            <w:gridSpan w:val="4"/>
          </w:tcPr>
          <w:p w14:paraId="0F1334D2" w14:textId="2CC19452" w:rsidR="004B18B3" w:rsidRDefault="009E4764" w:rsidP="004B18B3">
            <w:pPr>
              <w:spacing w:before="120" w:line="259" w:lineRule="auto"/>
              <w:rPr>
                <w:rFonts w:eastAsia="Calibri"/>
              </w:rPr>
            </w:pPr>
            <w:sdt>
              <w:sdtPr>
                <w:rPr>
                  <w:rFonts w:eastAsia="Calibri"/>
                </w:rPr>
                <w:id w:val="1384363038"/>
                <w14:checkbox>
                  <w14:checked w14:val="1"/>
                  <w14:checkedState w14:val="2612" w14:font="MS Gothic"/>
                  <w14:uncheckedState w14:val="2610" w14:font="MS Gothic"/>
                </w14:checkbox>
              </w:sdtPr>
              <w:sdtEndPr/>
              <w:sdtContent>
                <w:r w:rsidR="00CE510D">
                  <w:rPr>
                    <w:rFonts w:ascii="MS Gothic" w:eastAsia="MS Gothic" w:hAnsi="MS Gothic" w:hint="eastAsia"/>
                  </w:rPr>
                  <w:t>☒</w:t>
                </w:r>
              </w:sdtContent>
            </w:sdt>
            <w:r w:rsidR="004B18B3">
              <w:rPr>
                <w:rFonts w:eastAsia="Calibri"/>
              </w:rPr>
              <w:t>All staff</w:t>
            </w:r>
          </w:p>
          <w:p w14:paraId="6EDE06EC" w14:textId="77777777" w:rsidR="004B18B3" w:rsidRDefault="009E4764" w:rsidP="004B18B3">
            <w:pPr>
              <w:spacing w:line="259" w:lineRule="auto"/>
              <w:rPr>
                <w:rFonts w:eastAsia="Calibri"/>
              </w:rPr>
            </w:pPr>
            <w:sdt>
              <w:sdtPr>
                <w:rPr>
                  <w:rFonts w:eastAsia="Calibri"/>
                </w:rPr>
                <w:id w:val="-403847094"/>
                <w14:checkbox>
                  <w14:checked w14:val="0"/>
                  <w14:checkedState w14:val="2612" w14:font="MS Gothic"/>
                  <w14:uncheckedState w14:val="2610" w14:font="MS Gothic"/>
                </w14:checkbox>
              </w:sdtPr>
              <w:sdtEndPr/>
              <w:sdtContent>
                <w:r w:rsidR="004B18B3">
                  <w:rPr>
                    <w:rFonts w:ascii="MS Gothic" w:eastAsia="MS Gothic" w:hAnsi="MS Gothic" w:hint="eastAsia"/>
                  </w:rPr>
                  <w:t>☐</w:t>
                </w:r>
              </w:sdtContent>
            </w:sdt>
            <w:r w:rsidR="004B18B3">
              <w:rPr>
                <w:rFonts w:eastAsia="Calibri"/>
              </w:rPr>
              <w:t>Support staff</w:t>
            </w:r>
          </w:p>
          <w:p w14:paraId="7B5EEF96" w14:textId="56BC7322" w:rsidR="004B18B3" w:rsidRDefault="009E4764" w:rsidP="004B18B3">
            <w:pPr>
              <w:spacing w:after="120" w:line="259" w:lineRule="auto"/>
              <w:rPr>
                <w:rFonts w:eastAsia="Calibri"/>
              </w:rPr>
            </w:pPr>
            <w:sdt>
              <w:sdtPr>
                <w:rPr>
                  <w:rFonts w:eastAsia="Calibri"/>
                </w:rPr>
                <w:id w:val="1740356699"/>
                <w14:checkbox>
                  <w14:checked w14:val="0"/>
                  <w14:checkedState w14:val="2612" w14:font="MS Gothic"/>
                  <w14:uncheckedState w14:val="2610" w14:font="MS Gothic"/>
                </w14:checkbox>
              </w:sdtPr>
              <w:sdtEndPr/>
              <w:sdtContent>
                <w:r w:rsidR="004B18B3">
                  <w:rPr>
                    <w:rFonts w:ascii="MS Gothic" w:eastAsia="MS Gothic" w:hAnsi="MS Gothic" w:hint="eastAsia"/>
                  </w:rPr>
                  <w:t>☐</w:t>
                </w:r>
              </w:sdtContent>
            </w:sdt>
            <w:r w:rsidR="004B18B3">
              <w:rPr>
                <w:rFonts w:eastAsia="Calibri"/>
              </w:rPr>
              <w:t>Teaching staff</w:t>
            </w:r>
          </w:p>
        </w:tc>
      </w:tr>
      <w:tr w:rsidR="00ED379C" w14:paraId="0206ECA1" w14:textId="77777777" w:rsidTr="00B473AE">
        <w:tc>
          <w:tcPr>
            <w:tcW w:w="548" w:type="dxa"/>
            <w:shd w:val="clear" w:color="auto" w:fill="476559"/>
          </w:tcPr>
          <w:p w14:paraId="72ABEE1E" w14:textId="72F7DCDC" w:rsidR="00A17F9B" w:rsidRPr="00A17F9B" w:rsidRDefault="004B18B3" w:rsidP="00A17F9B">
            <w:pPr>
              <w:spacing w:before="120" w:after="120" w:line="259" w:lineRule="auto"/>
              <w:jc w:val="center"/>
              <w:rPr>
                <w:rFonts w:eastAsia="Calibri"/>
                <w:color w:val="FFFFFF" w:themeColor="background1"/>
              </w:rPr>
            </w:pPr>
            <w:r>
              <w:rPr>
                <w:rFonts w:eastAsia="Calibri"/>
                <w:color w:val="FFFFFF" w:themeColor="background1"/>
              </w:rPr>
              <w:t>5</w:t>
            </w:r>
          </w:p>
        </w:tc>
        <w:tc>
          <w:tcPr>
            <w:tcW w:w="3804" w:type="dxa"/>
          </w:tcPr>
          <w:p w14:paraId="48DADAA7" w14:textId="6E14AC93" w:rsidR="00A17F9B" w:rsidRDefault="00ED379C" w:rsidP="00A17F9B">
            <w:pPr>
              <w:spacing w:before="120" w:after="120" w:line="259" w:lineRule="auto"/>
              <w:rPr>
                <w:rFonts w:eastAsia="Calibri"/>
              </w:rPr>
            </w:pPr>
            <w:r>
              <w:rPr>
                <w:rFonts w:eastAsia="Calibri"/>
              </w:rPr>
              <w:t>Who has overseen development of this policy</w:t>
            </w:r>
          </w:p>
        </w:tc>
        <w:tc>
          <w:tcPr>
            <w:tcW w:w="4708" w:type="dxa"/>
            <w:gridSpan w:val="4"/>
          </w:tcPr>
          <w:p w14:paraId="0F0305EC" w14:textId="49C57284" w:rsidR="00A17F9B" w:rsidRDefault="00CE510D" w:rsidP="00A17F9B">
            <w:pPr>
              <w:spacing w:before="120" w:after="120" w:line="259" w:lineRule="auto"/>
              <w:rPr>
                <w:rFonts w:eastAsia="Calibri"/>
              </w:rPr>
            </w:pPr>
            <w:r>
              <w:rPr>
                <w:rFonts w:eastAsia="Calibri"/>
              </w:rPr>
              <w:t>Staff</w:t>
            </w:r>
          </w:p>
        </w:tc>
      </w:tr>
      <w:tr w:rsidR="00ED379C" w14:paraId="1B7E1F60" w14:textId="77777777" w:rsidTr="00B473AE">
        <w:tc>
          <w:tcPr>
            <w:tcW w:w="548" w:type="dxa"/>
            <w:shd w:val="clear" w:color="auto" w:fill="476559"/>
          </w:tcPr>
          <w:p w14:paraId="5EB09150" w14:textId="2FCDFD24" w:rsidR="00A17F9B" w:rsidRPr="00A17F9B" w:rsidRDefault="004B18B3" w:rsidP="00A17F9B">
            <w:pPr>
              <w:spacing w:before="120" w:after="120" w:line="259" w:lineRule="auto"/>
              <w:jc w:val="center"/>
              <w:rPr>
                <w:rFonts w:eastAsia="Calibri"/>
                <w:color w:val="FFFFFF" w:themeColor="background1"/>
              </w:rPr>
            </w:pPr>
            <w:r>
              <w:rPr>
                <w:rFonts w:eastAsia="Calibri"/>
                <w:color w:val="FFFFFF" w:themeColor="background1"/>
              </w:rPr>
              <w:t>6</w:t>
            </w:r>
          </w:p>
        </w:tc>
        <w:tc>
          <w:tcPr>
            <w:tcW w:w="3804" w:type="dxa"/>
          </w:tcPr>
          <w:p w14:paraId="36C38614" w14:textId="0FD62CEE" w:rsidR="00A17F9B" w:rsidRDefault="00ED379C" w:rsidP="00A17F9B">
            <w:pPr>
              <w:spacing w:before="120" w:after="120" w:line="259" w:lineRule="auto"/>
              <w:rPr>
                <w:rFonts w:eastAsia="Calibri"/>
              </w:rPr>
            </w:pPr>
            <w:r>
              <w:rPr>
                <w:rFonts w:eastAsia="Calibri"/>
              </w:rPr>
              <w:t>Who has been consulted and recommended policy for approval</w:t>
            </w:r>
          </w:p>
        </w:tc>
        <w:tc>
          <w:tcPr>
            <w:tcW w:w="4708" w:type="dxa"/>
            <w:gridSpan w:val="4"/>
          </w:tcPr>
          <w:p w14:paraId="05FB79D9" w14:textId="60CCAECD" w:rsidR="00A17F9B" w:rsidRDefault="00AF10B6" w:rsidP="00A17F9B">
            <w:pPr>
              <w:spacing w:before="120" w:after="120" w:line="259" w:lineRule="auto"/>
              <w:rPr>
                <w:rFonts w:eastAsia="Calibri"/>
              </w:rPr>
            </w:pPr>
            <w:r>
              <w:rPr>
                <w:rFonts w:eastAsia="Calibri"/>
              </w:rPr>
              <w:t>Head of School and Governor</w:t>
            </w:r>
          </w:p>
        </w:tc>
      </w:tr>
      <w:tr w:rsidR="00ED379C" w14:paraId="3F159A90" w14:textId="77777777" w:rsidTr="00B473AE">
        <w:tc>
          <w:tcPr>
            <w:tcW w:w="548" w:type="dxa"/>
            <w:shd w:val="clear" w:color="auto" w:fill="476559"/>
          </w:tcPr>
          <w:p w14:paraId="5086596D" w14:textId="021C7B7E" w:rsidR="00A17F9B" w:rsidRPr="00A17F9B" w:rsidRDefault="004B18B3" w:rsidP="00A17F9B">
            <w:pPr>
              <w:spacing w:before="120" w:after="120" w:line="259" w:lineRule="auto"/>
              <w:jc w:val="center"/>
              <w:rPr>
                <w:rFonts w:eastAsia="Calibri"/>
                <w:color w:val="FFFFFF" w:themeColor="background1"/>
              </w:rPr>
            </w:pPr>
            <w:r>
              <w:rPr>
                <w:rFonts w:eastAsia="Calibri"/>
                <w:color w:val="FFFFFF" w:themeColor="background1"/>
              </w:rPr>
              <w:t>7</w:t>
            </w:r>
          </w:p>
        </w:tc>
        <w:tc>
          <w:tcPr>
            <w:tcW w:w="3804" w:type="dxa"/>
          </w:tcPr>
          <w:p w14:paraId="4D21833D" w14:textId="64A4ACC5" w:rsidR="00A17F9B" w:rsidRDefault="00ED379C" w:rsidP="00A17F9B">
            <w:pPr>
              <w:spacing w:before="120" w:after="120" w:line="259" w:lineRule="auto"/>
              <w:rPr>
                <w:rFonts w:eastAsia="Calibri"/>
              </w:rPr>
            </w:pPr>
            <w:r>
              <w:rPr>
                <w:rFonts w:eastAsia="Calibri"/>
              </w:rPr>
              <w:t>Approved by and date</w:t>
            </w:r>
          </w:p>
        </w:tc>
        <w:tc>
          <w:tcPr>
            <w:tcW w:w="4708" w:type="dxa"/>
            <w:gridSpan w:val="4"/>
          </w:tcPr>
          <w:p w14:paraId="19B4906E" w14:textId="68221254" w:rsidR="00A17F9B" w:rsidRDefault="00AF10B6" w:rsidP="00A17F9B">
            <w:pPr>
              <w:spacing w:before="120" w:after="120" w:line="259" w:lineRule="auto"/>
              <w:rPr>
                <w:rFonts w:eastAsia="Calibri"/>
              </w:rPr>
            </w:pPr>
            <w:r>
              <w:rPr>
                <w:rFonts w:eastAsia="Calibri"/>
              </w:rPr>
              <w:t>Head of School</w:t>
            </w:r>
          </w:p>
        </w:tc>
      </w:tr>
      <w:tr w:rsidR="00ED379C" w14:paraId="4C97F4DC" w14:textId="77777777" w:rsidTr="00B473AE">
        <w:tc>
          <w:tcPr>
            <w:tcW w:w="548" w:type="dxa"/>
            <w:shd w:val="clear" w:color="auto" w:fill="476559"/>
          </w:tcPr>
          <w:p w14:paraId="3AD74E8B" w14:textId="186C0D5A" w:rsidR="00A17F9B" w:rsidRPr="00A17F9B" w:rsidRDefault="004B18B3" w:rsidP="00A17F9B">
            <w:pPr>
              <w:spacing w:before="120" w:after="120" w:line="259" w:lineRule="auto"/>
              <w:jc w:val="center"/>
              <w:rPr>
                <w:rFonts w:eastAsia="Calibri"/>
                <w:color w:val="FFFFFF" w:themeColor="background1"/>
              </w:rPr>
            </w:pPr>
            <w:r>
              <w:rPr>
                <w:rFonts w:eastAsia="Calibri"/>
                <w:color w:val="FFFFFF" w:themeColor="background1"/>
              </w:rPr>
              <w:t>8</w:t>
            </w:r>
          </w:p>
        </w:tc>
        <w:tc>
          <w:tcPr>
            <w:tcW w:w="3804" w:type="dxa"/>
          </w:tcPr>
          <w:p w14:paraId="70ED083B" w14:textId="51A3F6D2" w:rsidR="00A17F9B" w:rsidRDefault="00ED379C" w:rsidP="00A17F9B">
            <w:pPr>
              <w:spacing w:before="120" w:after="120" w:line="259" w:lineRule="auto"/>
              <w:rPr>
                <w:rFonts w:eastAsia="Calibri"/>
              </w:rPr>
            </w:pPr>
            <w:r>
              <w:rPr>
                <w:rFonts w:eastAsia="Calibri"/>
              </w:rPr>
              <w:t>Version number</w:t>
            </w:r>
          </w:p>
        </w:tc>
        <w:tc>
          <w:tcPr>
            <w:tcW w:w="4708" w:type="dxa"/>
            <w:gridSpan w:val="4"/>
          </w:tcPr>
          <w:p w14:paraId="5061A230" w14:textId="16FE8D50" w:rsidR="00A17F9B" w:rsidRDefault="00AF10B6" w:rsidP="00A17F9B">
            <w:pPr>
              <w:spacing w:before="120" w:after="120" w:line="259" w:lineRule="auto"/>
              <w:rPr>
                <w:rFonts w:eastAsia="Calibri"/>
              </w:rPr>
            </w:pPr>
            <w:r>
              <w:rPr>
                <w:rFonts w:eastAsia="Calibri"/>
              </w:rPr>
              <w:t>4</w:t>
            </w:r>
          </w:p>
        </w:tc>
      </w:tr>
      <w:tr w:rsidR="00ED379C" w14:paraId="1CA7EB49" w14:textId="77777777" w:rsidTr="00B473AE">
        <w:tc>
          <w:tcPr>
            <w:tcW w:w="548" w:type="dxa"/>
            <w:shd w:val="clear" w:color="auto" w:fill="476559"/>
          </w:tcPr>
          <w:p w14:paraId="7C998B90" w14:textId="7D793F64" w:rsidR="00ED379C" w:rsidRPr="00A17F9B" w:rsidRDefault="004B18B3" w:rsidP="00A17F9B">
            <w:pPr>
              <w:spacing w:before="120" w:after="120" w:line="259" w:lineRule="auto"/>
              <w:jc w:val="center"/>
              <w:rPr>
                <w:rFonts w:eastAsia="Calibri"/>
                <w:color w:val="FFFFFF" w:themeColor="background1"/>
              </w:rPr>
            </w:pPr>
            <w:r>
              <w:rPr>
                <w:rFonts w:eastAsia="Calibri"/>
                <w:color w:val="FFFFFF" w:themeColor="background1"/>
              </w:rPr>
              <w:t>9</w:t>
            </w:r>
          </w:p>
        </w:tc>
        <w:tc>
          <w:tcPr>
            <w:tcW w:w="3804" w:type="dxa"/>
          </w:tcPr>
          <w:p w14:paraId="298C05E1" w14:textId="64FEEDD0" w:rsidR="00ED379C" w:rsidRDefault="00ED379C" w:rsidP="00A17F9B">
            <w:pPr>
              <w:spacing w:before="120" w:after="120" w:line="259" w:lineRule="auto"/>
              <w:rPr>
                <w:rFonts w:eastAsia="Calibri"/>
              </w:rPr>
            </w:pPr>
            <w:r>
              <w:rPr>
                <w:rFonts w:eastAsia="Calibri"/>
              </w:rPr>
              <w:t>Available on</w:t>
            </w:r>
          </w:p>
        </w:tc>
        <w:tc>
          <w:tcPr>
            <w:tcW w:w="830" w:type="dxa"/>
          </w:tcPr>
          <w:p w14:paraId="037EF068" w14:textId="77777777" w:rsidR="004B18B3" w:rsidRDefault="004B18B3" w:rsidP="00A17F9B">
            <w:pPr>
              <w:spacing w:before="120" w:after="120" w:line="259" w:lineRule="auto"/>
              <w:rPr>
                <w:rFonts w:eastAsia="Calibri"/>
              </w:rPr>
            </w:pPr>
          </w:p>
          <w:p w14:paraId="29F657A5" w14:textId="62417052" w:rsidR="00ED379C" w:rsidRDefault="00ED379C" w:rsidP="00A17F9B">
            <w:pPr>
              <w:spacing w:before="120" w:after="120" w:line="259" w:lineRule="auto"/>
              <w:rPr>
                <w:rFonts w:eastAsia="Calibri"/>
              </w:rPr>
            </w:pPr>
            <w:r>
              <w:rPr>
                <w:rFonts w:eastAsia="Calibri"/>
              </w:rPr>
              <w:t>Every</w:t>
            </w:r>
          </w:p>
        </w:tc>
        <w:tc>
          <w:tcPr>
            <w:tcW w:w="652" w:type="dxa"/>
          </w:tcPr>
          <w:p w14:paraId="26AE816F" w14:textId="661C2EEF" w:rsidR="00ED379C" w:rsidRDefault="009E4764" w:rsidP="004B18B3">
            <w:pPr>
              <w:spacing w:before="360" w:after="120" w:line="259" w:lineRule="auto"/>
              <w:rPr>
                <w:rFonts w:eastAsia="Calibri"/>
              </w:rPr>
            </w:pPr>
            <w:sdt>
              <w:sdtPr>
                <w:rPr>
                  <w:rFonts w:eastAsia="Calibri"/>
                </w:rPr>
                <w:id w:val="-346953042"/>
                <w14:checkbox>
                  <w14:checked w14:val="0"/>
                  <w14:checkedState w14:val="2612" w14:font="MS Gothic"/>
                  <w14:uncheckedState w14:val="2610" w14:font="MS Gothic"/>
                </w14:checkbox>
              </w:sdtPr>
              <w:sdtEndPr/>
              <w:sdtContent>
                <w:r w:rsidR="004B18B3">
                  <w:rPr>
                    <w:rFonts w:ascii="MS Gothic" w:eastAsia="MS Gothic" w:hAnsi="MS Gothic" w:hint="eastAsia"/>
                  </w:rPr>
                  <w:t>☐</w:t>
                </w:r>
              </w:sdtContent>
            </w:sdt>
            <w:r w:rsidR="00ED379C">
              <w:rPr>
                <w:rFonts w:eastAsia="Calibri"/>
              </w:rPr>
              <w:t>Y</w:t>
            </w:r>
          </w:p>
          <w:p w14:paraId="6A8D24AA" w14:textId="521298E5" w:rsidR="00ED379C" w:rsidRDefault="009E4764" w:rsidP="00A17F9B">
            <w:pPr>
              <w:spacing w:before="120" w:after="120" w:line="259" w:lineRule="auto"/>
              <w:rPr>
                <w:rFonts w:eastAsia="Calibri"/>
              </w:rPr>
            </w:pPr>
            <w:sdt>
              <w:sdtPr>
                <w:rPr>
                  <w:rFonts w:eastAsia="Calibri"/>
                </w:rPr>
                <w:id w:val="-1195921282"/>
                <w14:checkbox>
                  <w14:checked w14:val="1"/>
                  <w14:checkedState w14:val="2612" w14:font="MS Gothic"/>
                  <w14:uncheckedState w14:val="2610" w14:font="MS Gothic"/>
                </w14:checkbox>
              </w:sdtPr>
              <w:sdtEndPr/>
              <w:sdtContent>
                <w:r w:rsidR="00CE510D">
                  <w:rPr>
                    <w:rFonts w:ascii="MS Gothic" w:eastAsia="MS Gothic" w:hAnsi="MS Gothic" w:hint="eastAsia"/>
                  </w:rPr>
                  <w:t>☒</w:t>
                </w:r>
              </w:sdtContent>
            </w:sdt>
            <w:r w:rsidR="00ED379C">
              <w:rPr>
                <w:rFonts w:eastAsia="Calibri"/>
              </w:rPr>
              <w:t>N</w:t>
            </w:r>
          </w:p>
        </w:tc>
        <w:tc>
          <w:tcPr>
            <w:tcW w:w="2112" w:type="dxa"/>
          </w:tcPr>
          <w:p w14:paraId="0CA1BDBE" w14:textId="0C246D2E" w:rsidR="00ED379C" w:rsidRDefault="00ED379C" w:rsidP="00A17F9B">
            <w:pPr>
              <w:spacing w:before="120" w:after="120" w:line="259" w:lineRule="auto"/>
              <w:rPr>
                <w:rFonts w:eastAsia="Calibri"/>
              </w:rPr>
            </w:pPr>
            <w:r>
              <w:rPr>
                <w:rFonts w:eastAsia="Calibri"/>
              </w:rPr>
              <w:t xml:space="preserve">Trust </w:t>
            </w:r>
            <w:r w:rsidR="004B18B3">
              <w:rPr>
                <w:rFonts w:eastAsia="Calibri"/>
              </w:rPr>
              <w:t>w</w:t>
            </w:r>
            <w:r>
              <w:rPr>
                <w:rFonts w:eastAsia="Calibri"/>
              </w:rPr>
              <w:t>ebsite</w:t>
            </w:r>
          </w:p>
          <w:p w14:paraId="24DC4A27" w14:textId="77777777" w:rsidR="00ED379C" w:rsidRDefault="00ED379C" w:rsidP="00A17F9B">
            <w:pPr>
              <w:spacing w:before="120" w:after="120" w:line="259" w:lineRule="auto"/>
              <w:rPr>
                <w:rFonts w:eastAsia="Calibri"/>
              </w:rPr>
            </w:pPr>
            <w:r>
              <w:rPr>
                <w:rFonts w:eastAsia="Calibri"/>
              </w:rPr>
              <w:t>Academy website</w:t>
            </w:r>
          </w:p>
          <w:p w14:paraId="43C471CA" w14:textId="5BB67CB9" w:rsidR="00ED379C" w:rsidRDefault="00ED379C" w:rsidP="00A17F9B">
            <w:pPr>
              <w:spacing w:before="120" w:after="120" w:line="259" w:lineRule="auto"/>
              <w:rPr>
                <w:rFonts w:eastAsia="Calibri"/>
              </w:rPr>
            </w:pPr>
            <w:r>
              <w:rPr>
                <w:rFonts w:eastAsia="Calibri"/>
              </w:rPr>
              <w:t>SharePoint</w:t>
            </w:r>
          </w:p>
        </w:tc>
        <w:tc>
          <w:tcPr>
            <w:tcW w:w="1114" w:type="dxa"/>
          </w:tcPr>
          <w:p w14:paraId="5A5F7033" w14:textId="1BA2297D" w:rsidR="00ED379C" w:rsidRDefault="009E4764" w:rsidP="00A17F9B">
            <w:pPr>
              <w:spacing w:before="120" w:after="120" w:line="259" w:lineRule="auto"/>
              <w:rPr>
                <w:rFonts w:eastAsia="Calibri"/>
              </w:rPr>
            </w:pPr>
            <w:sdt>
              <w:sdtPr>
                <w:rPr>
                  <w:rFonts w:eastAsia="Calibri"/>
                </w:rPr>
                <w:id w:val="2086644495"/>
                <w14:checkbox>
                  <w14:checked w14:val="0"/>
                  <w14:checkedState w14:val="2612" w14:font="MS Gothic"/>
                  <w14:uncheckedState w14:val="2610" w14:font="MS Gothic"/>
                </w14:checkbox>
              </w:sdtPr>
              <w:sdtEndPr/>
              <w:sdtContent>
                <w:r w:rsidR="00ED379C">
                  <w:rPr>
                    <w:rFonts w:ascii="MS Gothic" w:eastAsia="MS Gothic" w:hAnsi="MS Gothic" w:hint="eastAsia"/>
                  </w:rPr>
                  <w:t>☐</w:t>
                </w:r>
              </w:sdtContent>
            </w:sdt>
            <w:r w:rsidR="00ED379C">
              <w:rPr>
                <w:rFonts w:eastAsia="Calibri"/>
              </w:rPr>
              <w:t xml:space="preserve">Y </w:t>
            </w:r>
            <w:sdt>
              <w:sdtPr>
                <w:rPr>
                  <w:rFonts w:eastAsia="Calibri"/>
                </w:rPr>
                <w:id w:val="-526707262"/>
                <w14:checkbox>
                  <w14:checked w14:val="1"/>
                  <w14:checkedState w14:val="2612" w14:font="MS Gothic"/>
                  <w14:uncheckedState w14:val="2610" w14:font="MS Gothic"/>
                </w14:checkbox>
              </w:sdtPr>
              <w:sdtEndPr/>
              <w:sdtContent>
                <w:r w:rsidR="00CE510D">
                  <w:rPr>
                    <w:rFonts w:ascii="MS Gothic" w:eastAsia="MS Gothic" w:hAnsi="MS Gothic" w:hint="eastAsia"/>
                  </w:rPr>
                  <w:t>☒</w:t>
                </w:r>
              </w:sdtContent>
            </w:sdt>
            <w:r w:rsidR="00ED379C">
              <w:rPr>
                <w:rFonts w:eastAsia="Calibri"/>
              </w:rPr>
              <w:t>N</w:t>
            </w:r>
          </w:p>
          <w:p w14:paraId="660995D0" w14:textId="0D4D2820" w:rsidR="00ED379C" w:rsidRDefault="009E4764" w:rsidP="00A17F9B">
            <w:pPr>
              <w:spacing w:before="120" w:after="120" w:line="259" w:lineRule="auto"/>
              <w:rPr>
                <w:rFonts w:eastAsia="Calibri"/>
              </w:rPr>
            </w:pPr>
            <w:sdt>
              <w:sdtPr>
                <w:rPr>
                  <w:rFonts w:eastAsia="Calibri"/>
                </w:rPr>
                <w:id w:val="-1946220758"/>
                <w14:checkbox>
                  <w14:checked w14:val="1"/>
                  <w14:checkedState w14:val="2612" w14:font="MS Gothic"/>
                  <w14:uncheckedState w14:val="2610" w14:font="MS Gothic"/>
                </w14:checkbox>
              </w:sdtPr>
              <w:sdtEndPr/>
              <w:sdtContent>
                <w:r w:rsidR="00CE510D">
                  <w:rPr>
                    <w:rFonts w:ascii="MS Gothic" w:eastAsia="MS Gothic" w:hAnsi="MS Gothic" w:hint="eastAsia"/>
                  </w:rPr>
                  <w:t>☒</w:t>
                </w:r>
              </w:sdtContent>
            </w:sdt>
            <w:r w:rsidR="00ED379C">
              <w:rPr>
                <w:rFonts w:eastAsia="Calibri"/>
              </w:rPr>
              <w:t xml:space="preserve">Y </w:t>
            </w:r>
            <w:sdt>
              <w:sdtPr>
                <w:rPr>
                  <w:rFonts w:eastAsia="Calibri"/>
                </w:rPr>
                <w:id w:val="-1018618075"/>
                <w14:checkbox>
                  <w14:checked w14:val="0"/>
                  <w14:checkedState w14:val="2612" w14:font="MS Gothic"/>
                  <w14:uncheckedState w14:val="2610" w14:font="MS Gothic"/>
                </w14:checkbox>
              </w:sdtPr>
              <w:sdtEndPr/>
              <w:sdtContent>
                <w:r w:rsidR="00ED379C">
                  <w:rPr>
                    <w:rFonts w:ascii="MS Gothic" w:eastAsia="MS Gothic" w:hAnsi="MS Gothic" w:hint="eastAsia"/>
                  </w:rPr>
                  <w:t>☐</w:t>
                </w:r>
              </w:sdtContent>
            </w:sdt>
            <w:r w:rsidR="00ED379C">
              <w:rPr>
                <w:rFonts w:eastAsia="Calibri"/>
              </w:rPr>
              <w:t>N</w:t>
            </w:r>
          </w:p>
          <w:p w14:paraId="7BCA583C" w14:textId="4BBB0716" w:rsidR="00ED379C" w:rsidRDefault="009E4764" w:rsidP="00A17F9B">
            <w:pPr>
              <w:spacing w:before="120" w:after="120" w:line="259" w:lineRule="auto"/>
              <w:rPr>
                <w:rFonts w:eastAsia="Calibri"/>
              </w:rPr>
            </w:pPr>
            <w:sdt>
              <w:sdtPr>
                <w:rPr>
                  <w:rFonts w:eastAsia="Calibri"/>
                </w:rPr>
                <w:id w:val="1481195650"/>
                <w14:checkbox>
                  <w14:checked w14:val="1"/>
                  <w14:checkedState w14:val="2612" w14:font="MS Gothic"/>
                  <w14:uncheckedState w14:val="2610" w14:font="MS Gothic"/>
                </w14:checkbox>
              </w:sdtPr>
              <w:sdtEndPr/>
              <w:sdtContent>
                <w:r w:rsidR="00CE510D">
                  <w:rPr>
                    <w:rFonts w:ascii="MS Gothic" w:eastAsia="MS Gothic" w:hAnsi="MS Gothic" w:hint="eastAsia"/>
                  </w:rPr>
                  <w:t>☒</w:t>
                </w:r>
              </w:sdtContent>
            </w:sdt>
            <w:r w:rsidR="00ED379C">
              <w:rPr>
                <w:rFonts w:eastAsia="Calibri"/>
              </w:rPr>
              <w:t xml:space="preserve">Y </w:t>
            </w:r>
            <w:sdt>
              <w:sdtPr>
                <w:rPr>
                  <w:rFonts w:eastAsia="Calibri"/>
                </w:rPr>
                <w:id w:val="-1831363314"/>
                <w14:checkbox>
                  <w14:checked w14:val="0"/>
                  <w14:checkedState w14:val="2612" w14:font="MS Gothic"/>
                  <w14:uncheckedState w14:val="2610" w14:font="MS Gothic"/>
                </w14:checkbox>
              </w:sdtPr>
              <w:sdtEndPr/>
              <w:sdtContent>
                <w:r w:rsidR="004B18B3">
                  <w:rPr>
                    <w:rFonts w:ascii="MS Gothic" w:eastAsia="MS Gothic" w:hAnsi="MS Gothic" w:hint="eastAsia"/>
                  </w:rPr>
                  <w:t>☐</w:t>
                </w:r>
              </w:sdtContent>
            </w:sdt>
            <w:r w:rsidR="00ED379C">
              <w:rPr>
                <w:rFonts w:eastAsia="Calibri"/>
              </w:rPr>
              <w:t>N</w:t>
            </w:r>
          </w:p>
        </w:tc>
      </w:tr>
      <w:tr w:rsidR="00ED379C" w14:paraId="259B96AD" w14:textId="77777777" w:rsidTr="00B473AE">
        <w:tc>
          <w:tcPr>
            <w:tcW w:w="548" w:type="dxa"/>
            <w:shd w:val="clear" w:color="auto" w:fill="476559"/>
          </w:tcPr>
          <w:p w14:paraId="70FA222A" w14:textId="5F518508" w:rsidR="00A17F9B" w:rsidRPr="00A17F9B" w:rsidRDefault="004B18B3" w:rsidP="00A17F9B">
            <w:pPr>
              <w:spacing w:before="120" w:after="120" w:line="259" w:lineRule="auto"/>
              <w:jc w:val="center"/>
              <w:rPr>
                <w:rFonts w:eastAsia="Calibri"/>
                <w:color w:val="FFFFFF" w:themeColor="background1"/>
              </w:rPr>
            </w:pPr>
            <w:r>
              <w:rPr>
                <w:rFonts w:eastAsia="Calibri"/>
                <w:color w:val="FFFFFF" w:themeColor="background1"/>
              </w:rPr>
              <w:t>10</w:t>
            </w:r>
          </w:p>
        </w:tc>
        <w:tc>
          <w:tcPr>
            <w:tcW w:w="3804" w:type="dxa"/>
          </w:tcPr>
          <w:p w14:paraId="46FD8C82" w14:textId="6DD69ABE" w:rsidR="00A17F9B" w:rsidRDefault="004B18B3" w:rsidP="00A17F9B">
            <w:pPr>
              <w:spacing w:before="120" w:after="120" w:line="259" w:lineRule="auto"/>
              <w:rPr>
                <w:rFonts w:eastAsia="Calibri"/>
              </w:rPr>
            </w:pPr>
            <w:r>
              <w:rPr>
                <w:rFonts w:eastAsia="Calibri"/>
              </w:rPr>
              <w:t>Related documents (if applicable)</w:t>
            </w:r>
          </w:p>
        </w:tc>
        <w:tc>
          <w:tcPr>
            <w:tcW w:w="4708" w:type="dxa"/>
            <w:gridSpan w:val="4"/>
          </w:tcPr>
          <w:p w14:paraId="1C02B71C" w14:textId="77777777" w:rsidR="00A17F9B" w:rsidRDefault="00CE510D" w:rsidP="00A17F9B">
            <w:pPr>
              <w:spacing w:before="120" w:after="120" w:line="259" w:lineRule="auto"/>
              <w:rPr>
                <w:rFonts w:eastAsia="Calibri"/>
              </w:rPr>
            </w:pPr>
            <w:r>
              <w:rPr>
                <w:rFonts w:eastAsia="Calibri"/>
              </w:rPr>
              <w:t>First Aid policy</w:t>
            </w:r>
          </w:p>
          <w:p w14:paraId="08043CC2" w14:textId="19BA76A4" w:rsidR="00CE510D" w:rsidRDefault="00CE510D" w:rsidP="00A17F9B">
            <w:pPr>
              <w:spacing w:before="120" w:after="120" w:line="259" w:lineRule="auto"/>
              <w:rPr>
                <w:rFonts w:eastAsia="Calibri"/>
              </w:rPr>
            </w:pPr>
            <w:r>
              <w:rPr>
                <w:rFonts w:eastAsia="Calibri"/>
              </w:rPr>
              <w:t>Supporting children with medical needs policy</w:t>
            </w:r>
          </w:p>
        </w:tc>
      </w:tr>
      <w:tr w:rsidR="00ED379C" w14:paraId="1C6DC745" w14:textId="77777777" w:rsidTr="00B473AE">
        <w:tc>
          <w:tcPr>
            <w:tcW w:w="548" w:type="dxa"/>
            <w:shd w:val="clear" w:color="auto" w:fill="476559"/>
          </w:tcPr>
          <w:p w14:paraId="34280CF6" w14:textId="75BA6E4F" w:rsidR="00A17F9B" w:rsidRPr="00A17F9B" w:rsidRDefault="004B18B3" w:rsidP="000243B9">
            <w:pPr>
              <w:spacing w:before="120" w:after="120" w:line="259" w:lineRule="auto"/>
              <w:jc w:val="center"/>
              <w:rPr>
                <w:rFonts w:eastAsia="Calibri"/>
                <w:color w:val="FFFFFF" w:themeColor="background1"/>
              </w:rPr>
            </w:pPr>
            <w:r>
              <w:rPr>
                <w:rFonts w:eastAsia="Calibri"/>
                <w:color w:val="FFFFFF" w:themeColor="background1"/>
              </w:rPr>
              <w:t>11</w:t>
            </w:r>
          </w:p>
        </w:tc>
        <w:tc>
          <w:tcPr>
            <w:tcW w:w="3804" w:type="dxa"/>
          </w:tcPr>
          <w:p w14:paraId="7F861AFF" w14:textId="3386B0FE" w:rsidR="00A17F9B" w:rsidRDefault="004B18B3" w:rsidP="000243B9">
            <w:pPr>
              <w:spacing w:before="120" w:after="120" w:line="259" w:lineRule="auto"/>
              <w:rPr>
                <w:rFonts w:eastAsia="Calibri"/>
              </w:rPr>
            </w:pPr>
            <w:r>
              <w:rPr>
                <w:rFonts w:eastAsia="Calibri"/>
              </w:rPr>
              <w:t>Disseminated to</w:t>
            </w:r>
          </w:p>
        </w:tc>
        <w:tc>
          <w:tcPr>
            <w:tcW w:w="4708" w:type="dxa"/>
            <w:gridSpan w:val="4"/>
          </w:tcPr>
          <w:p w14:paraId="53821D72" w14:textId="43FA32AF" w:rsidR="00A17F9B" w:rsidRDefault="009E4764" w:rsidP="004B18B3">
            <w:pPr>
              <w:spacing w:before="120" w:line="259" w:lineRule="auto"/>
              <w:rPr>
                <w:rFonts w:eastAsia="Calibri"/>
              </w:rPr>
            </w:pPr>
            <w:sdt>
              <w:sdtPr>
                <w:rPr>
                  <w:rFonts w:eastAsia="Calibri"/>
                </w:rPr>
                <w:id w:val="134457031"/>
                <w14:checkbox>
                  <w14:checked w14:val="0"/>
                  <w14:checkedState w14:val="2612" w14:font="MS Gothic"/>
                  <w14:uncheckedState w14:val="2610" w14:font="MS Gothic"/>
                </w14:checkbox>
              </w:sdtPr>
              <w:sdtEndPr/>
              <w:sdtContent>
                <w:r w:rsidR="004B18B3">
                  <w:rPr>
                    <w:rFonts w:ascii="MS Gothic" w:eastAsia="MS Gothic" w:hAnsi="MS Gothic" w:hint="eastAsia"/>
                  </w:rPr>
                  <w:t>☐</w:t>
                </w:r>
              </w:sdtContent>
            </w:sdt>
            <w:r w:rsidR="004B18B3">
              <w:rPr>
                <w:rFonts w:eastAsia="Calibri"/>
              </w:rPr>
              <w:t>Trustees/governors</w:t>
            </w:r>
          </w:p>
          <w:p w14:paraId="68FD0E51" w14:textId="6B4E6637" w:rsidR="004B18B3" w:rsidRDefault="009E4764" w:rsidP="004B18B3">
            <w:pPr>
              <w:spacing w:line="259" w:lineRule="auto"/>
              <w:rPr>
                <w:rFonts w:eastAsia="Calibri"/>
              </w:rPr>
            </w:pPr>
            <w:sdt>
              <w:sdtPr>
                <w:rPr>
                  <w:rFonts w:eastAsia="Calibri"/>
                </w:rPr>
                <w:id w:val="944268604"/>
                <w14:checkbox>
                  <w14:checked w14:val="1"/>
                  <w14:checkedState w14:val="2612" w14:font="MS Gothic"/>
                  <w14:uncheckedState w14:val="2610" w14:font="MS Gothic"/>
                </w14:checkbox>
              </w:sdtPr>
              <w:sdtEndPr/>
              <w:sdtContent>
                <w:r w:rsidR="00CE510D">
                  <w:rPr>
                    <w:rFonts w:ascii="MS Gothic" w:eastAsia="MS Gothic" w:hAnsi="MS Gothic" w:hint="eastAsia"/>
                  </w:rPr>
                  <w:t>☒</w:t>
                </w:r>
              </w:sdtContent>
            </w:sdt>
            <w:r w:rsidR="004B18B3">
              <w:rPr>
                <w:rFonts w:eastAsia="Calibri"/>
              </w:rPr>
              <w:t>All staff</w:t>
            </w:r>
          </w:p>
          <w:p w14:paraId="073BED2C" w14:textId="02B808BD" w:rsidR="004B18B3" w:rsidRDefault="009E4764" w:rsidP="004B18B3">
            <w:pPr>
              <w:spacing w:line="259" w:lineRule="auto"/>
              <w:rPr>
                <w:rFonts w:eastAsia="Calibri"/>
              </w:rPr>
            </w:pPr>
            <w:sdt>
              <w:sdtPr>
                <w:rPr>
                  <w:rFonts w:eastAsia="Calibri"/>
                </w:rPr>
                <w:id w:val="-2032246245"/>
                <w14:checkbox>
                  <w14:checked w14:val="0"/>
                  <w14:checkedState w14:val="2612" w14:font="MS Gothic"/>
                  <w14:uncheckedState w14:val="2610" w14:font="MS Gothic"/>
                </w14:checkbox>
              </w:sdtPr>
              <w:sdtEndPr/>
              <w:sdtContent>
                <w:r w:rsidR="004B18B3">
                  <w:rPr>
                    <w:rFonts w:ascii="MS Gothic" w:eastAsia="MS Gothic" w:hAnsi="MS Gothic" w:hint="eastAsia"/>
                  </w:rPr>
                  <w:t>☐</w:t>
                </w:r>
              </w:sdtContent>
            </w:sdt>
            <w:r w:rsidR="004B18B3">
              <w:rPr>
                <w:rFonts w:eastAsia="Calibri"/>
              </w:rPr>
              <w:t>Support staff</w:t>
            </w:r>
          </w:p>
          <w:p w14:paraId="56C69C7A" w14:textId="2E06A9CF" w:rsidR="004B18B3" w:rsidRDefault="009E4764" w:rsidP="004B18B3">
            <w:pPr>
              <w:spacing w:after="120" w:line="259" w:lineRule="auto"/>
              <w:rPr>
                <w:rFonts w:eastAsia="Calibri"/>
              </w:rPr>
            </w:pPr>
            <w:sdt>
              <w:sdtPr>
                <w:rPr>
                  <w:rFonts w:eastAsia="Calibri"/>
                </w:rPr>
                <w:id w:val="470562160"/>
                <w14:checkbox>
                  <w14:checked w14:val="0"/>
                  <w14:checkedState w14:val="2612" w14:font="MS Gothic"/>
                  <w14:uncheckedState w14:val="2610" w14:font="MS Gothic"/>
                </w14:checkbox>
              </w:sdtPr>
              <w:sdtEndPr/>
              <w:sdtContent>
                <w:r w:rsidR="004B18B3">
                  <w:rPr>
                    <w:rFonts w:ascii="MS Gothic" w:eastAsia="MS Gothic" w:hAnsi="MS Gothic" w:hint="eastAsia"/>
                  </w:rPr>
                  <w:t>☐</w:t>
                </w:r>
              </w:sdtContent>
            </w:sdt>
            <w:r w:rsidR="004B18B3">
              <w:rPr>
                <w:rFonts w:eastAsia="Calibri"/>
              </w:rPr>
              <w:t>Teaching staff</w:t>
            </w:r>
          </w:p>
        </w:tc>
      </w:tr>
      <w:tr w:rsidR="00ED379C" w14:paraId="53BEB739" w14:textId="77777777" w:rsidTr="00B473AE">
        <w:tc>
          <w:tcPr>
            <w:tcW w:w="548" w:type="dxa"/>
            <w:shd w:val="clear" w:color="auto" w:fill="476559"/>
          </w:tcPr>
          <w:p w14:paraId="3A825877" w14:textId="44734F90" w:rsidR="00A17F9B" w:rsidRPr="00A17F9B" w:rsidRDefault="00A17F9B" w:rsidP="000243B9">
            <w:pPr>
              <w:spacing w:before="120" w:after="120" w:line="259" w:lineRule="auto"/>
              <w:jc w:val="center"/>
              <w:rPr>
                <w:rFonts w:eastAsia="Calibri"/>
                <w:color w:val="FFFFFF" w:themeColor="background1"/>
              </w:rPr>
            </w:pPr>
            <w:r>
              <w:rPr>
                <w:rFonts w:eastAsia="Calibri"/>
                <w:color w:val="FFFFFF" w:themeColor="background1"/>
              </w:rPr>
              <w:t>1</w:t>
            </w:r>
            <w:r w:rsidR="004B18B3">
              <w:rPr>
                <w:rFonts w:eastAsia="Calibri"/>
                <w:color w:val="FFFFFF" w:themeColor="background1"/>
              </w:rPr>
              <w:t>2</w:t>
            </w:r>
          </w:p>
        </w:tc>
        <w:tc>
          <w:tcPr>
            <w:tcW w:w="3804" w:type="dxa"/>
          </w:tcPr>
          <w:p w14:paraId="3588A220" w14:textId="20D3DA7B" w:rsidR="00A17F9B" w:rsidRDefault="004B18B3" w:rsidP="000243B9">
            <w:pPr>
              <w:spacing w:before="120" w:after="120" w:line="259" w:lineRule="auto"/>
              <w:rPr>
                <w:rFonts w:eastAsia="Calibri"/>
              </w:rPr>
            </w:pPr>
            <w:r>
              <w:rPr>
                <w:rFonts w:eastAsia="Calibri"/>
              </w:rPr>
              <w:t>Date of implementation (when shared)</w:t>
            </w:r>
          </w:p>
        </w:tc>
        <w:tc>
          <w:tcPr>
            <w:tcW w:w="4708" w:type="dxa"/>
            <w:gridSpan w:val="4"/>
          </w:tcPr>
          <w:p w14:paraId="55C077BF" w14:textId="6074ECDE" w:rsidR="00A17F9B" w:rsidRDefault="00AF10B6" w:rsidP="000243B9">
            <w:pPr>
              <w:spacing w:before="120" w:after="120" w:line="259" w:lineRule="auto"/>
              <w:rPr>
                <w:rFonts w:eastAsia="Calibri"/>
              </w:rPr>
            </w:pPr>
            <w:r>
              <w:rPr>
                <w:rFonts w:eastAsia="Calibri"/>
              </w:rPr>
              <w:t>September 2024</w:t>
            </w:r>
          </w:p>
        </w:tc>
      </w:tr>
      <w:tr w:rsidR="00ED379C" w14:paraId="7DBBD4AE" w14:textId="77777777" w:rsidTr="00B473AE">
        <w:tc>
          <w:tcPr>
            <w:tcW w:w="548" w:type="dxa"/>
            <w:shd w:val="clear" w:color="auto" w:fill="476559"/>
          </w:tcPr>
          <w:p w14:paraId="7AA9DAF4" w14:textId="27F80B9E" w:rsidR="00A17F9B" w:rsidRPr="00A17F9B" w:rsidRDefault="00A17F9B" w:rsidP="000243B9">
            <w:pPr>
              <w:spacing w:before="120" w:after="120" w:line="259" w:lineRule="auto"/>
              <w:jc w:val="center"/>
              <w:rPr>
                <w:rFonts w:eastAsia="Calibri"/>
                <w:color w:val="FFFFFF" w:themeColor="background1"/>
              </w:rPr>
            </w:pPr>
            <w:r>
              <w:rPr>
                <w:rFonts w:eastAsia="Calibri"/>
                <w:color w:val="FFFFFF" w:themeColor="background1"/>
              </w:rPr>
              <w:t>1</w:t>
            </w:r>
            <w:r w:rsidR="00B473AE">
              <w:rPr>
                <w:rFonts w:eastAsia="Calibri"/>
                <w:color w:val="FFFFFF" w:themeColor="background1"/>
              </w:rPr>
              <w:t>3</w:t>
            </w:r>
          </w:p>
        </w:tc>
        <w:tc>
          <w:tcPr>
            <w:tcW w:w="3804" w:type="dxa"/>
          </w:tcPr>
          <w:p w14:paraId="6141C816" w14:textId="44EDB571" w:rsidR="00A17F9B" w:rsidRDefault="004B18B3" w:rsidP="000243B9">
            <w:pPr>
              <w:spacing w:before="120" w:after="120" w:line="259" w:lineRule="auto"/>
              <w:rPr>
                <w:rFonts w:eastAsia="Calibri"/>
              </w:rPr>
            </w:pPr>
            <w:r>
              <w:rPr>
                <w:rFonts w:eastAsia="Calibri"/>
              </w:rPr>
              <w:t>Consulted with recogni</w:t>
            </w:r>
            <w:r w:rsidR="00F31D2D">
              <w:rPr>
                <w:rFonts w:eastAsia="Calibri"/>
              </w:rPr>
              <w:t>s</w:t>
            </w:r>
            <w:r>
              <w:rPr>
                <w:rFonts w:eastAsia="Calibri"/>
              </w:rPr>
              <w:t>ed trade unions</w:t>
            </w:r>
          </w:p>
        </w:tc>
        <w:tc>
          <w:tcPr>
            <w:tcW w:w="4708" w:type="dxa"/>
            <w:gridSpan w:val="4"/>
          </w:tcPr>
          <w:p w14:paraId="33A5E12A" w14:textId="75F3385B" w:rsidR="00A17F9B" w:rsidRDefault="009E4764" w:rsidP="000243B9">
            <w:pPr>
              <w:spacing w:before="120" w:after="120" w:line="259" w:lineRule="auto"/>
              <w:rPr>
                <w:rFonts w:eastAsia="Calibri"/>
              </w:rPr>
            </w:pPr>
            <w:sdt>
              <w:sdtPr>
                <w:rPr>
                  <w:rFonts w:eastAsia="Calibri"/>
                </w:rPr>
                <w:id w:val="2072611672"/>
                <w14:checkbox>
                  <w14:checked w14:val="0"/>
                  <w14:checkedState w14:val="2612" w14:font="MS Gothic"/>
                  <w14:uncheckedState w14:val="2610" w14:font="MS Gothic"/>
                </w14:checkbox>
              </w:sdtPr>
              <w:sdtEndPr/>
              <w:sdtContent>
                <w:r w:rsidR="004B18B3">
                  <w:rPr>
                    <w:rFonts w:ascii="MS Gothic" w:eastAsia="MS Gothic" w:hAnsi="MS Gothic" w:hint="eastAsia"/>
                  </w:rPr>
                  <w:t>☐</w:t>
                </w:r>
              </w:sdtContent>
            </w:sdt>
            <w:r w:rsidR="004B18B3">
              <w:rPr>
                <w:rFonts w:eastAsia="Calibri"/>
              </w:rPr>
              <w:t xml:space="preserve">Y </w:t>
            </w:r>
            <w:sdt>
              <w:sdtPr>
                <w:rPr>
                  <w:rFonts w:eastAsia="Calibri"/>
                </w:rPr>
                <w:id w:val="-685432931"/>
                <w14:checkbox>
                  <w14:checked w14:val="1"/>
                  <w14:checkedState w14:val="2612" w14:font="MS Gothic"/>
                  <w14:uncheckedState w14:val="2610" w14:font="MS Gothic"/>
                </w14:checkbox>
              </w:sdtPr>
              <w:sdtEndPr/>
              <w:sdtContent>
                <w:r w:rsidR="00AF10B6">
                  <w:rPr>
                    <w:rFonts w:ascii="MS Gothic" w:eastAsia="MS Gothic" w:hAnsi="MS Gothic" w:hint="eastAsia"/>
                  </w:rPr>
                  <w:t>☒</w:t>
                </w:r>
              </w:sdtContent>
            </w:sdt>
            <w:r w:rsidR="004B18B3">
              <w:rPr>
                <w:rFonts w:eastAsia="Calibri"/>
              </w:rPr>
              <w:t>N</w:t>
            </w:r>
          </w:p>
        </w:tc>
      </w:tr>
    </w:tbl>
    <w:p w14:paraId="1B904E0F" w14:textId="352354E2" w:rsidR="000B172C" w:rsidRDefault="000B172C">
      <w:pPr>
        <w:spacing w:after="160" w:line="259" w:lineRule="auto"/>
        <w:rPr>
          <w:rFonts w:eastAsia="Calibri"/>
        </w:rPr>
      </w:pPr>
      <w:r>
        <w:rPr>
          <w:rFonts w:eastAsia="Calibri"/>
        </w:rPr>
        <w:br w:type="page"/>
      </w:r>
    </w:p>
    <w:p w14:paraId="07D60A21" w14:textId="11F81F5D" w:rsidR="00CE510D" w:rsidRPr="00CE510D" w:rsidRDefault="00CE510D" w:rsidP="00CE510D">
      <w:pPr>
        <w:shd w:val="clear" w:color="auto" w:fill="FFFFFF" w:themeFill="background1"/>
        <w:spacing w:line="360" w:lineRule="auto"/>
        <w:rPr>
          <w:rFonts w:cs="Arial"/>
          <w:szCs w:val="22"/>
          <w:u w:val="single"/>
        </w:rPr>
      </w:pPr>
      <w:r>
        <w:rPr>
          <w:rFonts w:cs="Arial"/>
          <w:b/>
          <w:bCs/>
          <w:u w:val="single"/>
        </w:rPr>
        <w:lastRenderedPageBreak/>
        <w:t>1.</w:t>
      </w:r>
      <w:r w:rsidRPr="00CE510D">
        <w:rPr>
          <w:rFonts w:cs="Arial"/>
          <w:b/>
          <w:bCs/>
          <w:u w:val="single"/>
        </w:rPr>
        <w:t>Policy statement</w:t>
      </w:r>
    </w:p>
    <w:p w14:paraId="394F54F4" w14:textId="2F4D3651" w:rsidR="00CE510D" w:rsidRDefault="00CE510D" w:rsidP="00CE510D">
      <w:pPr>
        <w:shd w:val="clear" w:color="auto" w:fill="FFFFFF" w:themeFill="background1"/>
        <w:spacing w:line="360" w:lineRule="auto"/>
        <w:rPr>
          <w:rFonts w:cs="Arial"/>
        </w:rPr>
      </w:pPr>
      <w:r>
        <w:rPr>
          <w:rFonts w:cs="Arial"/>
        </w:rPr>
        <w:t xml:space="preserve">We place the child's well-being at the very core of the ethos of our setting.  Staff are first aid trained but it is not a compulsory part of their job to administer medicine, and we respect the agreement and decision made by each individual member of staff.  There will, however, always be staff willing to administer medicine onsite.  </w:t>
      </w:r>
    </w:p>
    <w:p w14:paraId="337ADAA0" w14:textId="77777777" w:rsidR="00CE510D" w:rsidRDefault="00CE510D" w:rsidP="00CE510D">
      <w:pPr>
        <w:shd w:val="clear" w:color="auto" w:fill="FFFFFF" w:themeFill="background1"/>
        <w:spacing w:line="360" w:lineRule="auto"/>
        <w:rPr>
          <w:rFonts w:cs="Arial"/>
          <w:b/>
          <w:bCs/>
        </w:rPr>
      </w:pPr>
    </w:p>
    <w:p w14:paraId="0B21F8A1" w14:textId="2D21A44B" w:rsidR="00CE510D" w:rsidRPr="00CE510D" w:rsidRDefault="00CE510D" w:rsidP="00CE510D">
      <w:pPr>
        <w:shd w:val="clear" w:color="auto" w:fill="FFFFFF" w:themeFill="background1"/>
        <w:spacing w:line="360" w:lineRule="auto"/>
        <w:rPr>
          <w:rFonts w:cs="Arial"/>
          <w:u w:val="single"/>
        </w:rPr>
      </w:pPr>
      <w:r w:rsidRPr="00CE510D">
        <w:rPr>
          <w:rFonts w:cs="Arial"/>
          <w:b/>
          <w:bCs/>
          <w:u w:val="single"/>
        </w:rPr>
        <w:t>2.A</w:t>
      </w:r>
      <w:r>
        <w:rPr>
          <w:rFonts w:cs="Arial"/>
          <w:b/>
          <w:bCs/>
          <w:u w:val="single"/>
        </w:rPr>
        <w:t>im</w:t>
      </w:r>
    </w:p>
    <w:p w14:paraId="314BFD6C" w14:textId="762C2480" w:rsidR="00CE510D" w:rsidRDefault="00CE510D" w:rsidP="00CE510D">
      <w:pPr>
        <w:shd w:val="clear" w:color="auto" w:fill="FFFFFF" w:themeFill="background1"/>
        <w:spacing w:line="360" w:lineRule="auto"/>
        <w:rPr>
          <w:rFonts w:cs="Arial"/>
        </w:rPr>
      </w:pPr>
      <w:r>
        <w:rPr>
          <w:rFonts w:cs="Arial"/>
        </w:rPr>
        <w:t>It is our aim to safeguard and maintain the well-being of all children at Thorpepark and the staff who look after them.  Thorpepark works in partnership with parents and information sharing in regarding medical needs is vital. Staff respect and are aware of cultural, ethical or religious reasons which may relate directly to the administration of medicine.</w:t>
      </w:r>
    </w:p>
    <w:p w14:paraId="4B45F645" w14:textId="77777777" w:rsidR="00CE510D" w:rsidRDefault="00CE510D" w:rsidP="00CE510D">
      <w:pPr>
        <w:shd w:val="clear" w:color="auto" w:fill="FFFFFF" w:themeFill="background1"/>
        <w:spacing w:line="360" w:lineRule="auto"/>
        <w:rPr>
          <w:rFonts w:cs="Arial"/>
        </w:rPr>
      </w:pPr>
    </w:p>
    <w:p w14:paraId="56058D55" w14:textId="6C777C78" w:rsidR="00CE510D" w:rsidRPr="00CE510D" w:rsidRDefault="00CE510D" w:rsidP="00CE510D">
      <w:pPr>
        <w:shd w:val="clear" w:color="auto" w:fill="FFFFFF" w:themeFill="background1"/>
        <w:spacing w:line="360" w:lineRule="auto"/>
        <w:rPr>
          <w:rFonts w:cs="Arial"/>
          <w:b/>
          <w:u w:val="single"/>
        </w:rPr>
      </w:pPr>
      <w:r>
        <w:rPr>
          <w:rFonts w:cs="Arial"/>
          <w:b/>
          <w:u w:val="single"/>
        </w:rPr>
        <w:t xml:space="preserve">3. </w:t>
      </w:r>
      <w:r w:rsidRPr="00CE510D">
        <w:rPr>
          <w:rFonts w:cs="Arial"/>
          <w:b/>
          <w:u w:val="single"/>
        </w:rPr>
        <w:t>Procedure</w:t>
      </w:r>
    </w:p>
    <w:p w14:paraId="2E0BCEAC" w14:textId="77777777" w:rsidR="00CE510D" w:rsidRDefault="00CE510D" w:rsidP="00CE510D">
      <w:pPr>
        <w:shd w:val="clear" w:color="auto" w:fill="FFFFFF" w:themeFill="background1"/>
        <w:spacing w:line="360" w:lineRule="auto"/>
        <w:rPr>
          <w:rFonts w:cs="Arial"/>
        </w:rPr>
      </w:pPr>
      <w:r>
        <w:rPr>
          <w:rFonts w:cs="Arial"/>
        </w:rPr>
        <w:t>The following procedure must be adhered to by parents and staff for the health and well-being of all children in the administration of medicine:</w:t>
      </w:r>
    </w:p>
    <w:p w14:paraId="16045954" w14:textId="5D684BF8" w:rsidR="00CE510D" w:rsidRDefault="00CE510D" w:rsidP="00CE510D">
      <w:pPr>
        <w:pStyle w:val="ListParagraph"/>
        <w:numPr>
          <w:ilvl w:val="0"/>
          <w:numId w:val="2"/>
        </w:numPr>
        <w:shd w:val="clear" w:color="auto" w:fill="FFFFFF" w:themeFill="background1"/>
        <w:spacing w:line="360" w:lineRule="auto"/>
        <w:ind w:left="0"/>
        <w:rPr>
          <w:rFonts w:cs="Arial"/>
        </w:rPr>
      </w:pPr>
      <w:r>
        <w:rPr>
          <w:rFonts w:cs="Arial"/>
        </w:rPr>
        <w:t xml:space="preserve">The school requires written consent in advance from parents which clearly shows the date, dosage and expiry date.  The label must have the name of the child on it.  If the medicine has not been prescribed for the child, staff will not administer it. </w:t>
      </w:r>
    </w:p>
    <w:p w14:paraId="3FE3B1E0" w14:textId="671A44CF" w:rsidR="00CE510D" w:rsidRDefault="00CE510D" w:rsidP="00CE510D">
      <w:pPr>
        <w:pStyle w:val="ListParagraph"/>
        <w:numPr>
          <w:ilvl w:val="0"/>
          <w:numId w:val="2"/>
        </w:numPr>
        <w:shd w:val="clear" w:color="auto" w:fill="FFFFFF" w:themeFill="background1"/>
        <w:spacing w:line="360" w:lineRule="auto"/>
        <w:ind w:left="0"/>
        <w:rPr>
          <w:rFonts w:cs="Arial"/>
        </w:rPr>
      </w:pPr>
      <w:r>
        <w:rPr>
          <w:rFonts w:cs="Arial"/>
        </w:rPr>
        <w:t>All medicines will be stored away from the children. This could be in the staff fridge, locked cupboard or main office.</w:t>
      </w:r>
    </w:p>
    <w:p w14:paraId="1D2BA75C" w14:textId="3F7D14B2" w:rsidR="00CE510D" w:rsidRDefault="00CE510D" w:rsidP="00CE510D">
      <w:pPr>
        <w:pStyle w:val="ListParagraph"/>
        <w:numPr>
          <w:ilvl w:val="0"/>
          <w:numId w:val="2"/>
        </w:numPr>
        <w:shd w:val="clear" w:color="auto" w:fill="FFFFFF" w:themeFill="background1"/>
        <w:spacing w:line="360" w:lineRule="auto"/>
        <w:ind w:left="0"/>
        <w:rPr>
          <w:rFonts w:cs="Arial"/>
        </w:rPr>
      </w:pPr>
      <w:r>
        <w:rPr>
          <w:rFonts w:cs="Arial"/>
        </w:rPr>
        <w:t>The school requests that all medicines which are non-prescriptive, such as Calpol, are accompanied by a form which is signed by the parents. The form indicates when the child last had the medicine, and the dosage and frequency required.  As the medicine is non-prescribed, parents will sign a disclaimer to say that they are happy for staff to administer the medicine without having first sought medical consultation.  We cannot give aspirin to a child unless prescribed by a medical professional.</w:t>
      </w:r>
    </w:p>
    <w:p w14:paraId="2EC024C1" w14:textId="77777777" w:rsidR="00CE510D" w:rsidRDefault="00CE510D" w:rsidP="00CE510D">
      <w:pPr>
        <w:pStyle w:val="ListParagraph"/>
        <w:numPr>
          <w:ilvl w:val="0"/>
          <w:numId w:val="2"/>
        </w:numPr>
        <w:shd w:val="clear" w:color="auto" w:fill="FFFFFF" w:themeFill="background1"/>
        <w:spacing w:line="360" w:lineRule="auto"/>
        <w:ind w:left="0"/>
        <w:rPr>
          <w:rFonts w:cs="Arial"/>
        </w:rPr>
      </w:pPr>
      <w:r>
        <w:rPr>
          <w:rFonts w:cs="Arial"/>
        </w:rPr>
        <w:t xml:space="preserve">If a child seems unwell or has a temperature staff will contact the parent/carers. Parent/carers can give permission for staff to administrate (infant </w:t>
      </w:r>
      <w:proofErr w:type="spellStart"/>
      <w:r>
        <w:rPr>
          <w:rFonts w:cs="Arial"/>
        </w:rPr>
        <w:t>calpol</w:t>
      </w:r>
      <w:proofErr w:type="spellEnd"/>
      <w:r>
        <w:rPr>
          <w:rFonts w:cs="Arial"/>
        </w:rPr>
        <w:t>) if they wish as long as they agreed consent on the registration form.</w:t>
      </w:r>
    </w:p>
    <w:p w14:paraId="1C4EB9A9" w14:textId="77777777" w:rsidR="00CE510D" w:rsidRDefault="00CE510D" w:rsidP="00CE510D">
      <w:pPr>
        <w:pStyle w:val="ListParagraph"/>
        <w:numPr>
          <w:ilvl w:val="0"/>
          <w:numId w:val="2"/>
        </w:numPr>
        <w:shd w:val="clear" w:color="auto" w:fill="FFFFFF" w:themeFill="background1"/>
        <w:spacing w:line="360" w:lineRule="auto"/>
        <w:ind w:left="0"/>
        <w:rPr>
          <w:rFonts w:cs="Arial"/>
        </w:rPr>
      </w:pPr>
      <w:r>
        <w:rPr>
          <w:rFonts w:cs="Arial"/>
        </w:rPr>
        <w:t xml:space="preserve">The staff will administer non-prescribed medication for a maximum of 2 days, after which time they will no longer be able to continue giving the medication.  At any time during the 2 days, if the staff deem that the child's health has deteriorated or they have concerns </w:t>
      </w:r>
      <w:proofErr w:type="gramStart"/>
      <w:r>
        <w:rPr>
          <w:rFonts w:cs="Arial"/>
        </w:rPr>
        <w:t>for</w:t>
      </w:r>
      <w:proofErr w:type="gramEnd"/>
      <w:r>
        <w:rPr>
          <w:rFonts w:cs="Arial"/>
        </w:rPr>
        <w:t xml:space="preserve"> his/her health, the parent/carer will receive a telephone call to </w:t>
      </w:r>
      <w:r>
        <w:rPr>
          <w:rFonts w:cs="Arial"/>
        </w:rPr>
        <w:lastRenderedPageBreak/>
        <w:t xml:space="preserve">collect the child (or </w:t>
      </w:r>
      <w:proofErr w:type="gramStart"/>
      <w:r>
        <w:rPr>
          <w:rFonts w:cs="Arial"/>
        </w:rPr>
        <w:t>make arrangements</w:t>
      </w:r>
      <w:proofErr w:type="gramEnd"/>
      <w:r>
        <w:rPr>
          <w:rFonts w:cs="Arial"/>
        </w:rPr>
        <w:t xml:space="preserve"> for the child to be collected by another named person). </w:t>
      </w:r>
    </w:p>
    <w:p w14:paraId="13354F0E" w14:textId="5ACD0F26" w:rsidR="00CE510D" w:rsidRDefault="00CE510D" w:rsidP="00CE510D">
      <w:pPr>
        <w:pStyle w:val="ListParagraph"/>
        <w:numPr>
          <w:ilvl w:val="0"/>
          <w:numId w:val="2"/>
        </w:numPr>
        <w:shd w:val="clear" w:color="auto" w:fill="FFFFFF" w:themeFill="background1"/>
        <w:spacing w:line="360" w:lineRule="auto"/>
        <w:ind w:left="0"/>
        <w:rPr>
          <w:rFonts w:cs="Arial"/>
        </w:rPr>
      </w:pPr>
      <w:r>
        <w:rPr>
          <w:rFonts w:cs="Arial"/>
        </w:rPr>
        <w:t xml:space="preserve">Any medicine administrated is recorded accurately in the medicine log book by the member of staff. </w:t>
      </w:r>
    </w:p>
    <w:p w14:paraId="7F268A93" w14:textId="77777777" w:rsidR="00CE510D" w:rsidRDefault="00CE510D" w:rsidP="00CE510D">
      <w:pPr>
        <w:pStyle w:val="ListParagraph"/>
        <w:numPr>
          <w:ilvl w:val="0"/>
          <w:numId w:val="2"/>
        </w:numPr>
        <w:shd w:val="clear" w:color="auto" w:fill="FFFFFF" w:themeFill="background1"/>
        <w:spacing w:line="360" w:lineRule="auto"/>
        <w:ind w:left="0"/>
        <w:rPr>
          <w:rFonts w:cs="Arial"/>
        </w:rPr>
      </w:pPr>
      <w:r>
        <w:rPr>
          <w:rFonts w:cs="Arial"/>
        </w:rPr>
        <w:t xml:space="preserve">Written permission is required for emergency treatment of chronic illnesses, such as asthma where inhalers may need to be given on a long-term basis. </w:t>
      </w:r>
    </w:p>
    <w:p w14:paraId="049F15FA" w14:textId="77777777" w:rsidR="00CE510D" w:rsidRDefault="00CE510D" w:rsidP="00CE510D">
      <w:pPr>
        <w:pStyle w:val="ListParagraph"/>
        <w:numPr>
          <w:ilvl w:val="0"/>
          <w:numId w:val="2"/>
        </w:numPr>
        <w:shd w:val="clear" w:color="auto" w:fill="FFFFFF" w:themeFill="background1"/>
        <w:spacing w:line="360" w:lineRule="auto"/>
        <w:ind w:left="0"/>
        <w:rPr>
          <w:rFonts w:cs="Arial"/>
        </w:rPr>
      </w:pPr>
      <w:r>
        <w:rPr>
          <w:rFonts w:cs="Arial"/>
        </w:rPr>
        <w:t xml:space="preserve">Staff will be asked to attend training to meet specific needs concerning administration of medicine, or other health related matters. </w:t>
      </w:r>
    </w:p>
    <w:p w14:paraId="2E1B2717" w14:textId="77777777" w:rsidR="00CE510D" w:rsidRDefault="00CE510D" w:rsidP="00CE510D">
      <w:pPr>
        <w:pStyle w:val="ListParagraph"/>
        <w:numPr>
          <w:ilvl w:val="0"/>
          <w:numId w:val="2"/>
        </w:numPr>
        <w:shd w:val="clear" w:color="auto" w:fill="FFFFFF" w:themeFill="background1"/>
        <w:spacing w:line="360" w:lineRule="auto"/>
        <w:ind w:left="0"/>
        <w:rPr>
          <w:rFonts w:cs="Arial"/>
        </w:rPr>
      </w:pPr>
      <w:r>
        <w:rPr>
          <w:rFonts w:cs="Arial"/>
        </w:rPr>
        <w:t>In an emergency situation, an ambulance will be called for and parents informed immediately. Any child that has specific medical needs will have an individual health plan (IHP). The manager will make sure all staff require the necessary training to support and care any child with a medical need.</w:t>
      </w:r>
    </w:p>
    <w:p w14:paraId="62B77864" w14:textId="77777777" w:rsidR="00CE510D" w:rsidRDefault="00CE510D" w:rsidP="00CE510D">
      <w:pPr>
        <w:shd w:val="clear" w:color="auto" w:fill="FFFFFF" w:themeFill="background1"/>
        <w:spacing w:line="360" w:lineRule="auto"/>
        <w:rPr>
          <w:rFonts w:cs="Arial"/>
          <w:b/>
          <w:bCs/>
        </w:rPr>
      </w:pPr>
    </w:p>
    <w:p w14:paraId="339288C5" w14:textId="3AE80454" w:rsidR="00CE510D" w:rsidRPr="00CE510D" w:rsidRDefault="00CE510D" w:rsidP="00CE510D">
      <w:pPr>
        <w:shd w:val="clear" w:color="auto" w:fill="FFFFFF" w:themeFill="background1"/>
        <w:spacing w:line="360" w:lineRule="auto"/>
        <w:rPr>
          <w:rFonts w:cs="Arial"/>
          <w:u w:val="single"/>
        </w:rPr>
      </w:pPr>
      <w:r w:rsidRPr="00CE510D">
        <w:rPr>
          <w:rFonts w:cs="Arial"/>
          <w:b/>
          <w:bCs/>
          <w:u w:val="single"/>
        </w:rPr>
        <w:t>4. Monitoring</w:t>
      </w:r>
      <w:r w:rsidRPr="00CE510D">
        <w:rPr>
          <w:rFonts w:cs="Arial"/>
          <w:u w:val="single"/>
        </w:rPr>
        <w:t xml:space="preserve"> </w:t>
      </w:r>
    </w:p>
    <w:p w14:paraId="1795AB63" w14:textId="62DAE104" w:rsidR="00CE510D" w:rsidRDefault="00CE510D" w:rsidP="00CE510D">
      <w:pPr>
        <w:shd w:val="clear" w:color="auto" w:fill="FFFFFF" w:themeFill="background1"/>
        <w:spacing w:line="360" w:lineRule="auto"/>
        <w:rPr>
          <w:rFonts w:cs="Arial"/>
        </w:rPr>
      </w:pPr>
      <w:r>
        <w:rPr>
          <w:rFonts w:cs="Arial"/>
        </w:rPr>
        <w:t>The Head of School will monitor staff to ensure the procedures are being carried out, and that they are clear to all.  Staff will be asked to feedback at meetings any areas of concern or to identify training require to fulfil their role.</w:t>
      </w:r>
    </w:p>
    <w:p w14:paraId="63DCA2D2" w14:textId="77777777" w:rsidR="00CE510D" w:rsidRDefault="00CE510D" w:rsidP="00CE510D">
      <w:pPr>
        <w:shd w:val="clear" w:color="auto" w:fill="FFFFFF" w:themeFill="background1"/>
        <w:spacing w:line="360" w:lineRule="auto"/>
        <w:rPr>
          <w:rFonts w:cs="Arial"/>
          <w:b/>
          <w:bCs/>
        </w:rPr>
      </w:pPr>
    </w:p>
    <w:p w14:paraId="225F326D" w14:textId="0FB5BCFB" w:rsidR="00CE510D" w:rsidRPr="00CE510D" w:rsidRDefault="00CE510D" w:rsidP="00CE510D">
      <w:pPr>
        <w:shd w:val="clear" w:color="auto" w:fill="FFFFFF" w:themeFill="background1"/>
        <w:spacing w:line="360" w:lineRule="auto"/>
        <w:rPr>
          <w:rFonts w:cs="Arial"/>
          <w:u w:val="single"/>
        </w:rPr>
      </w:pPr>
      <w:r>
        <w:rPr>
          <w:rFonts w:cs="Arial"/>
          <w:b/>
          <w:bCs/>
          <w:u w:val="single"/>
        </w:rPr>
        <w:t xml:space="preserve">5. </w:t>
      </w:r>
      <w:r w:rsidRPr="00CE510D">
        <w:rPr>
          <w:rFonts w:cs="Arial"/>
          <w:b/>
          <w:bCs/>
          <w:u w:val="single"/>
        </w:rPr>
        <w:t>Review</w:t>
      </w:r>
    </w:p>
    <w:p w14:paraId="391E34CC" w14:textId="77777777" w:rsidR="00CE510D" w:rsidRDefault="00CE510D" w:rsidP="00CE510D">
      <w:pPr>
        <w:shd w:val="clear" w:color="auto" w:fill="FFFFFF" w:themeFill="background1"/>
        <w:spacing w:line="360" w:lineRule="auto"/>
        <w:rPr>
          <w:rFonts w:cs="Arial"/>
        </w:rPr>
      </w:pPr>
      <w:r>
        <w:rPr>
          <w:rFonts w:cs="Arial"/>
        </w:rPr>
        <w:t>The policy will be reviewed yearly.</w:t>
      </w:r>
    </w:p>
    <w:p w14:paraId="56DC4E99" w14:textId="77777777" w:rsidR="00CE510D" w:rsidRDefault="00CE510D" w:rsidP="00CE510D">
      <w:pPr>
        <w:rPr>
          <w:rFonts w:eastAsiaTheme="minorHAnsi" w:cstheme="minorBidi"/>
          <w:lang w:eastAsia="en-US"/>
        </w:rPr>
      </w:pPr>
    </w:p>
    <w:p w14:paraId="610D9528" w14:textId="77777777" w:rsidR="002444AE" w:rsidRDefault="002444AE">
      <w:pPr>
        <w:spacing w:after="160" w:line="259" w:lineRule="auto"/>
        <w:rPr>
          <w:rFonts w:eastAsia="Calibri"/>
        </w:rPr>
      </w:pPr>
    </w:p>
    <w:sectPr w:rsidR="002444AE" w:rsidSect="00990392">
      <w:headerReference w:type="default" r:id="rId16"/>
      <w:type w:val="continuous"/>
      <w:pgSz w:w="11906" w:h="16838"/>
      <w:pgMar w:top="1418" w:right="1418" w:bottom="851" w:left="1418" w:header="68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89875" w14:textId="77777777" w:rsidR="00DC42B9" w:rsidRDefault="00DC42B9" w:rsidP="0064599F">
      <w:r>
        <w:separator/>
      </w:r>
    </w:p>
  </w:endnote>
  <w:endnote w:type="continuationSeparator" w:id="0">
    <w:p w14:paraId="52BA13E7" w14:textId="77777777" w:rsidR="00DC42B9" w:rsidRDefault="00DC42B9" w:rsidP="00645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abon Next LT">
    <w:altName w:val="Sabon Next LT"/>
    <w:charset w:val="00"/>
    <w:family w:val="auto"/>
    <w:pitch w:val="variable"/>
    <w:sig w:usb0="A11526FF" w:usb1="D000000B" w:usb2="0001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71887666" w:displacedByCustomXml="next"/>
  <w:sdt>
    <w:sdtPr>
      <w:rPr>
        <w:rFonts w:ascii="Arial" w:hAnsi="Arial" w:cs="Arial"/>
        <w:sz w:val="16"/>
        <w:szCs w:val="16"/>
      </w:rPr>
      <w:id w:val="1013269153"/>
      <w:docPartObj>
        <w:docPartGallery w:val="Page Numbers (Bottom of Page)"/>
        <w:docPartUnique/>
      </w:docPartObj>
    </w:sdtPr>
    <w:sdtEndPr/>
    <w:sdtContent>
      <w:sdt>
        <w:sdtPr>
          <w:rPr>
            <w:rFonts w:ascii="Arial" w:hAnsi="Arial" w:cs="Arial"/>
            <w:sz w:val="16"/>
            <w:szCs w:val="16"/>
          </w:rPr>
          <w:id w:val="1553580263"/>
          <w:docPartObj>
            <w:docPartGallery w:val="Page Numbers (Top of Page)"/>
            <w:docPartUnique/>
          </w:docPartObj>
        </w:sdtPr>
        <w:sdtEndPr/>
        <w:sdtContent>
          <w:p w14:paraId="02D44E8C" w14:textId="2D4E2564" w:rsidR="008E09BB" w:rsidRPr="00A17F9B" w:rsidRDefault="004537E9" w:rsidP="008E09BB">
            <w:pPr>
              <w:pStyle w:val="Footer"/>
              <w:jc w:val="right"/>
              <w:rPr>
                <w:rFonts w:ascii="Arial" w:hAnsi="Arial" w:cs="Arial"/>
                <w:color w:val="476559"/>
                <w:sz w:val="16"/>
                <w:szCs w:val="16"/>
              </w:rPr>
            </w:pPr>
            <w:r w:rsidRPr="00A17F9B">
              <w:rPr>
                <w:noProof/>
                <w:color w:val="476559"/>
              </w:rPr>
              <mc:AlternateContent>
                <mc:Choice Requires="wps">
                  <w:drawing>
                    <wp:anchor distT="0" distB="0" distL="114300" distR="114300" simplePos="0" relativeHeight="251678208" behindDoc="0" locked="0" layoutInCell="1" allowOverlap="1" wp14:anchorId="4518D209" wp14:editId="643E74B8">
                      <wp:simplePos x="0" y="0"/>
                      <wp:positionH relativeFrom="margin">
                        <wp:posOffset>0</wp:posOffset>
                      </wp:positionH>
                      <wp:positionV relativeFrom="paragraph">
                        <wp:posOffset>0</wp:posOffset>
                      </wp:positionV>
                      <wp:extent cx="5852160" cy="15240"/>
                      <wp:effectExtent l="0" t="0" r="34290" b="22860"/>
                      <wp:wrapNone/>
                      <wp:docPr id="6" name="Straight Connector 6"/>
                      <wp:cNvGraphicFramePr/>
                      <a:graphic xmlns:a="http://schemas.openxmlformats.org/drawingml/2006/main">
                        <a:graphicData uri="http://schemas.microsoft.com/office/word/2010/wordprocessingShape">
                          <wps:wsp>
                            <wps:cNvCnPr/>
                            <wps:spPr>
                              <a:xfrm flipV="1">
                                <a:off x="0" y="0"/>
                                <a:ext cx="5852160" cy="15240"/>
                              </a:xfrm>
                              <a:prstGeom prst="line">
                                <a:avLst/>
                              </a:prstGeom>
                              <a:noFill/>
                              <a:ln w="6350" cap="flat" cmpd="sng" algn="ctr">
                                <a:solidFill>
                                  <a:srgbClr val="476559"/>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486B481" id="Straight Connector 6" o:spid="_x0000_s1026" style="position:absolute;flip:y;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0.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" strokecolor="#476559" strokeweight=".5pt">
                      <v:stroke joinstyle="miter"/>
                      <w10:wrap anchorx="margin"/>
                    </v:line>
                  </w:pict>
                </mc:Fallback>
              </mc:AlternateContent>
            </w:r>
            <w:r w:rsidR="008E09BB" w:rsidRPr="00A17F9B">
              <w:rPr>
                <w:rFonts w:ascii="Arial" w:hAnsi="Arial" w:cs="Arial"/>
                <w:color w:val="476559"/>
                <w:sz w:val="16"/>
                <w:szCs w:val="16"/>
              </w:rPr>
              <w:t xml:space="preserve">Venn Academy Trust </w:t>
            </w:r>
            <w:r w:rsidR="00CE510D">
              <w:rPr>
                <w:rFonts w:ascii="Arial" w:hAnsi="Arial" w:cs="Arial"/>
                <w:color w:val="476559"/>
                <w:sz w:val="16"/>
                <w:szCs w:val="16"/>
              </w:rPr>
              <w:t xml:space="preserve">Thorpepark Administrating </w:t>
            </w:r>
            <w:proofErr w:type="gramStart"/>
            <w:r w:rsidR="00CE510D">
              <w:rPr>
                <w:rFonts w:ascii="Arial" w:hAnsi="Arial" w:cs="Arial"/>
                <w:color w:val="476559"/>
                <w:sz w:val="16"/>
                <w:szCs w:val="16"/>
              </w:rPr>
              <w:t xml:space="preserve">Medicine </w:t>
            </w:r>
            <w:r w:rsidR="008E09BB" w:rsidRPr="00A17F9B">
              <w:rPr>
                <w:rFonts w:ascii="Arial" w:hAnsi="Arial" w:cs="Arial"/>
                <w:color w:val="476559"/>
                <w:sz w:val="16"/>
                <w:szCs w:val="16"/>
              </w:rPr>
              <w:t xml:space="preserve"> Policy</w:t>
            </w:r>
            <w:proofErr w:type="gramEnd"/>
          </w:p>
          <w:p w14:paraId="7033BFED" w14:textId="77777777" w:rsidR="008E09BB" w:rsidRPr="00A17F9B" w:rsidRDefault="008E09BB" w:rsidP="008E09BB">
            <w:pPr>
              <w:pStyle w:val="Footer"/>
              <w:jc w:val="right"/>
              <w:rPr>
                <w:rFonts w:ascii="Arial" w:hAnsi="Arial" w:cs="Arial"/>
                <w:color w:val="476559"/>
                <w:sz w:val="16"/>
                <w:szCs w:val="16"/>
              </w:rPr>
            </w:pPr>
            <w:r w:rsidRPr="00A17F9B">
              <w:rPr>
                <w:rFonts w:ascii="Arial" w:hAnsi="Arial" w:cs="Arial"/>
                <w:color w:val="476559"/>
                <w:sz w:val="16"/>
                <w:szCs w:val="16"/>
              </w:rPr>
              <w:t xml:space="preserve">Page </w:t>
            </w:r>
            <w:r w:rsidRPr="00A17F9B">
              <w:rPr>
                <w:rFonts w:ascii="Arial" w:hAnsi="Arial" w:cs="Arial"/>
                <w:b/>
                <w:bCs/>
                <w:color w:val="476559"/>
                <w:sz w:val="16"/>
                <w:szCs w:val="16"/>
              </w:rPr>
              <w:fldChar w:fldCharType="begin"/>
            </w:r>
            <w:r w:rsidRPr="00A17F9B">
              <w:rPr>
                <w:rFonts w:ascii="Arial" w:hAnsi="Arial" w:cs="Arial"/>
                <w:b/>
                <w:bCs/>
                <w:color w:val="476559"/>
                <w:sz w:val="16"/>
                <w:szCs w:val="16"/>
              </w:rPr>
              <w:instrText xml:space="preserve"> PAGE </w:instrText>
            </w:r>
            <w:r w:rsidRPr="00A17F9B">
              <w:rPr>
                <w:rFonts w:ascii="Arial" w:hAnsi="Arial" w:cs="Arial"/>
                <w:b/>
                <w:bCs/>
                <w:color w:val="476559"/>
                <w:sz w:val="16"/>
                <w:szCs w:val="16"/>
              </w:rPr>
              <w:fldChar w:fldCharType="separate"/>
            </w:r>
            <w:r w:rsidRPr="00A17F9B">
              <w:rPr>
                <w:rFonts w:ascii="Arial" w:hAnsi="Arial" w:cs="Arial"/>
                <w:b/>
                <w:bCs/>
                <w:color w:val="476559"/>
                <w:sz w:val="16"/>
                <w:szCs w:val="16"/>
              </w:rPr>
              <w:t>2</w:t>
            </w:r>
            <w:r w:rsidRPr="00A17F9B">
              <w:rPr>
                <w:rFonts w:ascii="Arial" w:hAnsi="Arial" w:cs="Arial"/>
                <w:b/>
                <w:bCs/>
                <w:color w:val="476559"/>
                <w:sz w:val="16"/>
                <w:szCs w:val="16"/>
              </w:rPr>
              <w:fldChar w:fldCharType="end"/>
            </w:r>
            <w:r w:rsidRPr="00A17F9B">
              <w:rPr>
                <w:rFonts w:ascii="Arial" w:hAnsi="Arial" w:cs="Arial"/>
                <w:color w:val="476559"/>
                <w:sz w:val="16"/>
                <w:szCs w:val="16"/>
              </w:rPr>
              <w:t xml:space="preserve"> of </w:t>
            </w:r>
            <w:r w:rsidRPr="00A17F9B">
              <w:rPr>
                <w:rFonts w:ascii="Arial" w:hAnsi="Arial" w:cs="Arial"/>
                <w:b/>
                <w:bCs/>
                <w:color w:val="476559"/>
                <w:sz w:val="16"/>
                <w:szCs w:val="16"/>
              </w:rPr>
              <w:fldChar w:fldCharType="begin"/>
            </w:r>
            <w:r w:rsidRPr="00A17F9B">
              <w:rPr>
                <w:rFonts w:ascii="Arial" w:hAnsi="Arial" w:cs="Arial"/>
                <w:b/>
                <w:bCs/>
                <w:color w:val="476559"/>
                <w:sz w:val="16"/>
                <w:szCs w:val="16"/>
              </w:rPr>
              <w:instrText xml:space="preserve"> NUMPAGES  </w:instrText>
            </w:r>
            <w:r w:rsidRPr="00A17F9B">
              <w:rPr>
                <w:rFonts w:ascii="Arial" w:hAnsi="Arial" w:cs="Arial"/>
                <w:b/>
                <w:bCs/>
                <w:color w:val="476559"/>
                <w:sz w:val="16"/>
                <w:szCs w:val="16"/>
              </w:rPr>
              <w:fldChar w:fldCharType="separate"/>
            </w:r>
            <w:r w:rsidRPr="00A17F9B">
              <w:rPr>
                <w:rFonts w:ascii="Arial" w:hAnsi="Arial" w:cs="Arial"/>
                <w:b/>
                <w:bCs/>
                <w:color w:val="476559"/>
                <w:sz w:val="16"/>
                <w:szCs w:val="16"/>
              </w:rPr>
              <w:t>2</w:t>
            </w:r>
            <w:r w:rsidRPr="00A17F9B">
              <w:rPr>
                <w:rFonts w:ascii="Arial" w:hAnsi="Arial" w:cs="Arial"/>
                <w:b/>
                <w:bCs/>
                <w:color w:val="476559"/>
                <w:sz w:val="16"/>
                <w:szCs w:val="16"/>
              </w:rPr>
              <w:fldChar w:fldCharType="end"/>
            </w:r>
          </w:p>
          <w:p w14:paraId="423EA40E" w14:textId="05DFA7C4" w:rsidR="0064599F" w:rsidRPr="008E09BB" w:rsidRDefault="009E4764" w:rsidP="004537E9">
            <w:pPr>
              <w:pStyle w:val="Footer"/>
              <w:rPr>
                <w:rFonts w:ascii="Arial" w:hAnsi="Arial" w:cs="Arial"/>
                <w:sz w:val="16"/>
                <w:szCs w:val="16"/>
              </w:rPr>
            </w:pPr>
          </w:p>
        </w:sdtContent>
      </w:sdt>
    </w:sdtContent>
  </w:sdt>
  <w:bookmarkEnd w:id="0"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2"/>
      <w:tblW w:w="0" w:type="auto"/>
      <w:jc w:val="center"/>
      <w:tblBorders>
        <w:top w:val="single" w:sz="4" w:space="0" w:color="476559"/>
        <w:left w:val="none" w:sz="0" w:space="0" w:color="auto"/>
        <w:bottom w:val="none" w:sz="0" w:space="0" w:color="auto"/>
        <w:right w:val="none" w:sz="0" w:space="0" w:color="auto"/>
        <w:insideH w:val="single" w:sz="4" w:space="0" w:color="476559"/>
        <w:insideV w:val="single" w:sz="4" w:space="0" w:color="476559"/>
      </w:tblBorders>
      <w:tblLook w:val="04A0" w:firstRow="1" w:lastRow="0" w:firstColumn="1" w:lastColumn="0" w:noHBand="0" w:noVBand="1"/>
    </w:tblPr>
    <w:tblGrid>
      <w:gridCol w:w="568"/>
      <w:gridCol w:w="1331"/>
      <w:gridCol w:w="1293"/>
      <w:gridCol w:w="1341"/>
      <w:gridCol w:w="1531"/>
      <w:gridCol w:w="1271"/>
      <w:gridCol w:w="506"/>
    </w:tblGrid>
    <w:tr w:rsidR="00990392" w:rsidRPr="00990392" w14:paraId="3713B0E6" w14:textId="77777777" w:rsidTr="005A4F9F">
      <w:trPr>
        <w:trHeight w:val="283"/>
        <w:jc w:val="center"/>
      </w:trPr>
      <w:tc>
        <w:tcPr>
          <w:tcW w:w="568" w:type="dxa"/>
          <w:tcBorders>
            <w:top w:val="single" w:sz="12" w:space="0" w:color="476559"/>
            <w:bottom w:val="nil"/>
            <w:right w:val="nil"/>
          </w:tcBorders>
        </w:tcPr>
        <w:p w14:paraId="252BBE67" w14:textId="77777777" w:rsidR="00990392" w:rsidRPr="00990392" w:rsidRDefault="00990392" w:rsidP="00990392">
          <w:pPr>
            <w:tabs>
              <w:tab w:val="center" w:pos="4513"/>
              <w:tab w:val="right" w:pos="9026"/>
            </w:tabs>
            <w:jc w:val="center"/>
            <w:rPr>
              <w:rFonts w:ascii="Sabon Next LT" w:eastAsiaTheme="minorHAnsi" w:hAnsi="Sabon Next LT" w:cs="Sabon Next LT"/>
              <w:color w:val="476559"/>
              <w:sz w:val="22"/>
              <w:szCs w:val="22"/>
              <w:lang w:val="en-GB" w:eastAsia="en-US"/>
            </w:rPr>
          </w:pPr>
        </w:p>
      </w:tc>
      <w:tc>
        <w:tcPr>
          <w:tcW w:w="1331" w:type="dxa"/>
          <w:tcBorders>
            <w:top w:val="single" w:sz="12" w:space="0" w:color="476559"/>
            <w:left w:val="nil"/>
            <w:bottom w:val="nil"/>
            <w:right w:val="nil"/>
          </w:tcBorders>
          <w:vAlign w:val="center"/>
        </w:tcPr>
        <w:p w14:paraId="1A3430EA" w14:textId="77777777" w:rsidR="00990392" w:rsidRPr="00990392" w:rsidRDefault="00990392" w:rsidP="00990392">
          <w:pPr>
            <w:tabs>
              <w:tab w:val="center" w:pos="4513"/>
              <w:tab w:val="right" w:pos="9026"/>
            </w:tabs>
            <w:jc w:val="center"/>
            <w:rPr>
              <w:rFonts w:ascii="Sabon Next LT" w:eastAsiaTheme="minorHAnsi" w:hAnsi="Sabon Next LT" w:cs="Sabon Next LT"/>
              <w:color w:val="476559"/>
              <w:sz w:val="22"/>
              <w:szCs w:val="22"/>
              <w:lang w:val="en-GB" w:eastAsia="en-US"/>
            </w:rPr>
          </w:pPr>
        </w:p>
      </w:tc>
      <w:tc>
        <w:tcPr>
          <w:tcW w:w="1293" w:type="dxa"/>
          <w:tcBorders>
            <w:top w:val="single" w:sz="12" w:space="0" w:color="476559"/>
            <w:left w:val="nil"/>
            <w:bottom w:val="nil"/>
            <w:right w:val="nil"/>
          </w:tcBorders>
          <w:vAlign w:val="center"/>
        </w:tcPr>
        <w:p w14:paraId="5F453D06" w14:textId="77777777" w:rsidR="00990392" w:rsidRPr="00990392" w:rsidRDefault="00990392" w:rsidP="00990392">
          <w:pPr>
            <w:tabs>
              <w:tab w:val="center" w:pos="4513"/>
              <w:tab w:val="right" w:pos="9026"/>
            </w:tabs>
            <w:jc w:val="center"/>
            <w:rPr>
              <w:rFonts w:ascii="Sabon Next LT" w:eastAsiaTheme="minorHAnsi" w:hAnsi="Sabon Next LT" w:cs="Sabon Next LT"/>
              <w:color w:val="476559"/>
              <w:sz w:val="22"/>
              <w:szCs w:val="22"/>
              <w:lang w:val="en-GB" w:eastAsia="en-US"/>
            </w:rPr>
          </w:pPr>
        </w:p>
      </w:tc>
      <w:tc>
        <w:tcPr>
          <w:tcW w:w="1341" w:type="dxa"/>
          <w:tcBorders>
            <w:top w:val="single" w:sz="12" w:space="0" w:color="476559"/>
            <w:left w:val="nil"/>
            <w:bottom w:val="nil"/>
            <w:right w:val="nil"/>
          </w:tcBorders>
          <w:vAlign w:val="center"/>
        </w:tcPr>
        <w:p w14:paraId="7E42FBF9" w14:textId="77777777" w:rsidR="00990392" w:rsidRPr="00990392" w:rsidRDefault="00990392" w:rsidP="00990392">
          <w:pPr>
            <w:tabs>
              <w:tab w:val="center" w:pos="4513"/>
              <w:tab w:val="right" w:pos="9026"/>
            </w:tabs>
            <w:jc w:val="center"/>
            <w:rPr>
              <w:rFonts w:ascii="Sabon Next LT" w:eastAsiaTheme="minorHAnsi" w:hAnsi="Sabon Next LT" w:cs="Sabon Next LT"/>
              <w:color w:val="476559"/>
              <w:sz w:val="22"/>
              <w:szCs w:val="22"/>
              <w:lang w:val="en-GB" w:eastAsia="en-US"/>
            </w:rPr>
          </w:pPr>
        </w:p>
      </w:tc>
      <w:tc>
        <w:tcPr>
          <w:tcW w:w="1531" w:type="dxa"/>
          <w:tcBorders>
            <w:top w:val="single" w:sz="12" w:space="0" w:color="476559"/>
            <w:left w:val="nil"/>
            <w:bottom w:val="nil"/>
            <w:right w:val="nil"/>
          </w:tcBorders>
          <w:vAlign w:val="center"/>
        </w:tcPr>
        <w:p w14:paraId="6AC975C4" w14:textId="77777777" w:rsidR="00990392" w:rsidRPr="00990392" w:rsidRDefault="00990392" w:rsidP="00990392">
          <w:pPr>
            <w:tabs>
              <w:tab w:val="center" w:pos="4513"/>
              <w:tab w:val="right" w:pos="9026"/>
            </w:tabs>
            <w:jc w:val="center"/>
            <w:rPr>
              <w:rFonts w:ascii="Sabon Next LT" w:eastAsiaTheme="minorHAnsi" w:hAnsi="Sabon Next LT" w:cs="Sabon Next LT"/>
              <w:color w:val="476559"/>
              <w:sz w:val="22"/>
              <w:szCs w:val="22"/>
              <w:lang w:val="en-GB" w:eastAsia="en-US"/>
            </w:rPr>
          </w:pPr>
        </w:p>
      </w:tc>
      <w:tc>
        <w:tcPr>
          <w:tcW w:w="1271" w:type="dxa"/>
          <w:tcBorders>
            <w:top w:val="single" w:sz="12" w:space="0" w:color="476559"/>
            <w:left w:val="nil"/>
            <w:bottom w:val="nil"/>
            <w:right w:val="nil"/>
          </w:tcBorders>
          <w:vAlign w:val="center"/>
        </w:tcPr>
        <w:p w14:paraId="4DB7D936" w14:textId="77777777" w:rsidR="00990392" w:rsidRPr="00990392" w:rsidRDefault="00990392" w:rsidP="00990392">
          <w:pPr>
            <w:tabs>
              <w:tab w:val="center" w:pos="4513"/>
              <w:tab w:val="right" w:pos="9026"/>
            </w:tabs>
            <w:jc w:val="center"/>
            <w:rPr>
              <w:rFonts w:ascii="Sabon Next LT" w:eastAsiaTheme="minorHAnsi" w:hAnsi="Sabon Next LT" w:cs="Sabon Next LT"/>
              <w:color w:val="476559"/>
              <w:sz w:val="22"/>
              <w:szCs w:val="22"/>
              <w:lang w:val="en-GB" w:eastAsia="en-US"/>
            </w:rPr>
          </w:pPr>
        </w:p>
      </w:tc>
      <w:tc>
        <w:tcPr>
          <w:tcW w:w="506" w:type="dxa"/>
          <w:tcBorders>
            <w:top w:val="single" w:sz="12" w:space="0" w:color="476559"/>
            <w:left w:val="nil"/>
            <w:bottom w:val="nil"/>
          </w:tcBorders>
        </w:tcPr>
        <w:p w14:paraId="2114D3F2" w14:textId="77777777" w:rsidR="00990392" w:rsidRPr="00990392" w:rsidRDefault="00990392" w:rsidP="00990392">
          <w:pPr>
            <w:tabs>
              <w:tab w:val="center" w:pos="4513"/>
              <w:tab w:val="right" w:pos="9026"/>
            </w:tabs>
            <w:jc w:val="center"/>
            <w:rPr>
              <w:rFonts w:ascii="Sabon Next LT" w:eastAsiaTheme="minorHAnsi" w:hAnsi="Sabon Next LT" w:cs="Sabon Next LT"/>
              <w:color w:val="476559"/>
              <w:sz w:val="22"/>
              <w:szCs w:val="22"/>
              <w:lang w:val="en-GB" w:eastAsia="en-US"/>
            </w:rPr>
          </w:pPr>
        </w:p>
      </w:tc>
    </w:tr>
    <w:tr w:rsidR="00990392" w:rsidRPr="00990392" w14:paraId="4D6B7961" w14:textId="77777777" w:rsidTr="005A4F9F">
      <w:trPr>
        <w:trHeight w:val="80"/>
        <w:jc w:val="center"/>
      </w:trPr>
      <w:tc>
        <w:tcPr>
          <w:tcW w:w="568" w:type="dxa"/>
          <w:tcBorders>
            <w:top w:val="nil"/>
            <w:right w:val="nil"/>
          </w:tcBorders>
        </w:tcPr>
        <w:p w14:paraId="0976340F" w14:textId="77777777" w:rsidR="00990392" w:rsidRPr="00990392" w:rsidRDefault="00990392" w:rsidP="00990392">
          <w:pPr>
            <w:tabs>
              <w:tab w:val="center" w:pos="4513"/>
              <w:tab w:val="right" w:pos="9026"/>
            </w:tabs>
            <w:jc w:val="center"/>
            <w:rPr>
              <w:rFonts w:ascii="Sabon Next LT" w:eastAsiaTheme="minorHAnsi" w:hAnsi="Sabon Next LT" w:cs="Sabon Next LT"/>
              <w:color w:val="476559"/>
              <w:sz w:val="22"/>
              <w:szCs w:val="22"/>
              <w:lang w:val="en-GB" w:eastAsia="en-US"/>
            </w:rPr>
          </w:pPr>
          <w:bookmarkStart w:id="1" w:name="_Hlk85637239"/>
        </w:p>
      </w:tc>
      <w:tc>
        <w:tcPr>
          <w:tcW w:w="1331" w:type="dxa"/>
          <w:tcBorders>
            <w:top w:val="nil"/>
            <w:left w:val="nil"/>
            <w:bottom w:val="nil"/>
            <w:right w:val="single" w:sz="12" w:space="0" w:color="476559"/>
          </w:tcBorders>
          <w:vAlign w:val="center"/>
        </w:tcPr>
        <w:p w14:paraId="16B7E863" w14:textId="77777777" w:rsidR="00990392" w:rsidRPr="00990392" w:rsidRDefault="00990392" w:rsidP="00990392">
          <w:pPr>
            <w:tabs>
              <w:tab w:val="center" w:pos="4513"/>
              <w:tab w:val="right" w:pos="9026"/>
            </w:tabs>
            <w:jc w:val="center"/>
            <w:rPr>
              <w:rFonts w:ascii="Sabon Next LT" w:eastAsiaTheme="minorHAnsi" w:hAnsi="Sabon Next LT" w:cs="Sabon Next LT"/>
              <w:color w:val="476559"/>
              <w:sz w:val="22"/>
              <w:szCs w:val="22"/>
              <w:lang w:val="en-GB" w:eastAsia="en-US"/>
            </w:rPr>
          </w:pPr>
          <w:r w:rsidRPr="00990392">
            <w:rPr>
              <w:rFonts w:ascii="Sabon Next LT" w:eastAsiaTheme="minorHAnsi" w:hAnsi="Sabon Next LT" w:cs="Sabon Next LT"/>
              <w:color w:val="476559"/>
              <w:sz w:val="22"/>
              <w:szCs w:val="22"/>
              <w:lang w:val="en-GB" w:eastAsia="en-US"/>
            </w:rPr>
            <w:t>Pioneer</w:t>
          </w:r>
        </w:p>
      </w:tc>
      <w:tc>
        <w:tcPr>
          <w:tcW w:w="1293" w:type="dxa"/>
          <w:tcBorders>
            <w:top w:val="nil"/>
            <w:left w:val="single" w:sz="12" w:space="0" w:color="476559"/>
            <w:bottom w:val="nil"/>
            <w:right w:val="single" w:sz="12" w:space="0" w:color="476559"/>
          </w:tcBorders>
          <w:vAlign w:val="center"/>
        </w:tcPr>
        <w:p w14:paraId="285AD5A3" w14:textId="77777777" w:rsidR="00990392" w:rsidRPr="00990392" w:rsidRDefault="00990392" w:rsidP="00990392">
          <w:pPr>
            <w:tabs>
              <w:tab w:val="center" w:pos="4513"/>
              <w:tab w:val="right" w:pos="9026"/>
            </w:tabs>
            <w:jc w:val="center"/>
            <w:rPr>
              <w:rFonts w:asciiTheme="minorHAnsi" w:eastAsiaTheme="minorHAnsi" w:hAnsiTheme="minorHAnsi" w:cstheme="minorBidi"/>
              <w:color w:val="476559"/>
              <w:sz w:val="22"/>
              <w:szCs w:val="22"/>
              <w:lang w:val="en-GB" w:eastAsia="en-US"/>
            </w:rPr>
          </w:pPr>
          <w:r w:rsidRPr="00990392">
            <w:rPr>
              <w:rFonts w:ascii="Sabon Next LT" w:eastAsiaTheme="minorHAnsi" w:hAnsi="Sabon Next LT" w:cs="Sabon Next LT"/>
              <w:color w:val="476559"/>
              <w:sz w:val="22"/>
              <w:szCs w:val="22"/>
              <w:lang w:val="en-GB" w:eastAsia="en-US"/>
            </w:rPr>
            <w:t>Inspire</w:t>
          </w:r>
        </w:p>
      </w:tc>
      <w:tc>
        <w:tcPr>
          <w:tcW w:w="1341" w:type="dxa"/>
          <w:tcBorders>
            <w:top w:val="nil"/>
            <w:left w:val="single" w:sz="12" w:space="0" w:color="476559"/>
            <w:bottom w:val="nil"/>
            <w:right w:val="single" w:sz="12" w:space="0" w:color="476559"/>
          </w:tcBorders>
          <w:vAlign w:val="center"/>
        </w:tcPr>
        <w:p w14:paraId="3FC2A67B" w14:textId="77777777" w:rsidR="00990392" w:rsidRPr="00990392" w:rsidRDefault="00990392" w:rsidP="00990392">
          <w:pPr>
            <w:tabs>
              <w:tab w:val="center" w:pos="4513"/>
              <w:tab w:val="right" w:pos="9026"/>
            </w:tabs>
            <w:jc w:val="center"/>
            <w:rPr>
              <w:rFonts w:asciiTheme="minorHAnsi" w:eastAsiaTheme="minorHAnsi" w:hAnsiTheme="minorHAnsi" w:cstheme="minorBidi"/>
              <w:color w:val="476559"/>
              <w:sz w:val="22"/>
              <w:szCs w:val="22"/>
              <w:lang w:val="en-GB" w:eastAsia="en-US"/>
            </w:rPr>
          </w:pPr>
          <w:r w:rsidRPr="00990392">
            <w:rPr>
              <w:rFonts w:ascii="Sabon Next LT" w:eastAsiaTheme="minorHAnsi" w:hAnsi="Sabon Next LT" w:cs="Sabon Next LT"/>
              <w:color w:val="476559"/>
              <w:sz w:val="22"/>
              <w:szCs w:val="22"/>
              <w:lang w:val="en-GB" w:eastAsia="en-US"/>
            </w:rPr>
            <w:t>Achieve</w:t>
          </w:r>
        </w:p>
      </w:tc>
      <w:tc>
        <w:tcPr>
          <w:tcW w:w="1531" w:type="dxa"/>
          <w:tcBorders>
            <w:top w:val="nil"/>
            <w:left w:val="single" w:sz="12" w:space="0" w:color="476559"/>
            <w:bottom w:val="nil"/>
            <w:right w:val="single" w:sz="12" w:space="0" w:color="476559"/>
          </w:tcBorders>
          <w:vAlign w:val="center"/>
        </w:tcPr>
        <w:p w14:paraId="2979957A" w14:textId="77777777" w:rsidR="00990392" w:rsidRPr="00990392" w:rsidRDefault="00990392" w:rsidP="00990392">
          <w:pPr>
            <w:tabs>
              <w:tab w:val="center" w:pos="4513"/>
              <w:tab w:val="right" w:pos="9026"/>
            </w:tabs>
            <w:jc w:val="center"/>
            <w:rPr>
              <w:rFonts w:asciiTheme="minorHAnsi" w:eastAsiaTheme="minorHAnsi" w:hAnsiTheme="minorHAnsi" w:cstheme="minorBidi"/>
              <w:color w:val="476559"/>
              <w:sz w:val="22"/>
              <w:szCs w:val="22"/>
              <w:lang w:val="en-GB" w:eastAsia="en-US"/>
            </w:rPr>
          </w:pPr>
          <w:r w:rsidRPr="00990392">
            <w:rPr>
              <w:rFonts w:ascii="Sabon Next LT" w:eastAsiaTheme="minorHAnsi" w:hAnsi="Sabon Next LT" w:cs="Sabon Next LT"/>
              <w:color w:val="476559"/>
              <w:sz w:val="22"/>
              <w:szCs w:val="22"/>
              <w:lang w:val="en-GB" w:eastAsia="en-US"/>
            </w:rPr>
            <w:t>Collaborate</w:t>
          </w:r>
        </w:p>
      </w:tc>
      <w:tc>
        <w:tcPr>
          <w:tcW w:w="1271" w:type="dxa"/>
          <w:tcBorders>
            <w:top w:val="nil"/>
            <w:left w:val="single" w:sz="12" w:space="0" w:color="476559"/>
            <w:bottom w:val="nil"/>
            <w:right w:val="nil"/>
          </w:tcBorders>
          <w:vAlign w:val="center"/>
        </w:tcPr>
        <w:p w14:paraId="3868262A" w14:textId="77777777" w:rsidR="00990392" w:rsidRPr="00990392" w:rsidRDefault="00990392" w:rsidP="00990392">
          <w:pPr>
            <w:tabs>
              <w:tab w:val="center" w:pos="4513"/>
              <w:tab w:val="right" w:pos="9026"/>
            </w:tabs>
            <w:jc w:val="center"/>
            <w:rPr>
              <w:rFonts w:asciiTheme="minorHAnsi" w:eastAsiaTheme="minorHAnsi" w:hAnsiTheme="minorHAnsi" w:cstheme="minorBidi"/>
              <w:color w:val="476559"/>
              <w:sz w:val="22"/>
              <w:szCs w:val="22"/>
              <w:lang w:val="en-GB" w:eastAsia="en-US"/>
            </w:rPr>
          </w:pPr>
          <w:r w:rsidRPr="00990392">
            <w:rPr>
              <w:rFonts w:ascii="Sabon Next LT" w:eastAsiaTheme="minorHAnsi" w:hAnsi="Sabon Next LT" w:cs="Sabon Next LT"/>
              <w:color w:val="476559"/>
              <w:sz w:val="22"/>
              <w:szCs w:val="22"/>
              <w:lang w:val="en-GB" w:eastAsia="en-US"/>
            </w:rPr>
            <w:t>Create</w:t>
          </w:r>
        </w:p>
      </w:tc>
      <w:tc>
        <w:tcPr>
          <w:tcW w:w="506" w:type="dxa"/>
          <w:tcBorders>
            <w:top w:val="nil"/>
            <w:left w:val="nil"/>
          </w:tcBorders>
        </w:tcPr>
        <w:p w14:paraId="0E8CDF9E" w14:textId="77777777" w:rsidR="00990392" w:rsidRPr="00990392" w:rsidRDefault="00990392" w:rsidP="00990392">
          <w:pPr>
            <w:tabs>
              <w:tab w:val="center" w:pos="4513"/>
              <w:tab w:val="right" w:pos="9026"/>
            </w:tabs>
            <w:jc w:val="center"/>
            <w:rPr>
              <w:rFonts w:ascii="Sabon Next LT" w:eastAsiaTheme="minorHAnsi" w:hAnsi="Sabon Next LT" w:cs="Sabon Next LT"/>
              <w:color w:val="476559"/>
              <w:sz w:val="22"/>
              <w:szCs w:val="22"/>
              <w:lang w:val="en-GB" w:eastAsia="en-US"/>
            </w:rPr>
          </w:pPr>
        </w:p>
      </w:tc>
    </w:tr>
    <w:bookmarkEnd w:id="1"/>
  </w:tbl>
  <w:p w14:paraId="7F6D70CE" w14:textId="77777777" w:rsidR="00990392" w:rsidRDefault="009903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746773" w14:textId="77777777" w:rsidR="00DC42B9" w:rsidRDefault="00DC42B9" w:rsidP="0064599F">
      <w:r>
        <w:separator/>
      </w:r>
    </w:p>
  </w:footnote>
  <w:footnote w:type="continuationSeparator" w:id="0">
    <w:p w14:paraId="2945DE2C" w14:textId="77777777" w:rsidR="00DC42B9" w:rsidRDefault="00DC42B9" w:rsidP="00645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AAB9F" w14:textId="3DEB316D" w:rsidR="00EE6F39" w:rsidRDefault="009E4764">
    <w:pPr>
      <w:pStyle w:val="Header"/>
    </w:pPr>
    <w:r>
      <w:rPr>
        <w:noProof/>
      </w:rPr>
      <w:pict w14:anchorId="02D402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895001" o:spid="_x0000_s1026" type="#_x0000_t75" style="position:absolute;margin-left:0;margin-top:0;width:597.05pt;height:851.3pt;z-index:-251656192;mso-position-horizontal:center;mso-position-horizontal-relative:margin;mso-position-vertical:center;mso-position-vertical-relative:margin" o:allowincell="f">
          <v:imagedata r:id="rId1" o:title="watermar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CD1FF" w14:textId="3FD11213" w:rsidR="00B14C97" w:rsidRPr="00B14C97" w:rsidRDefault="009E4764" w:rsidP="007B6C91">
    <w:pPr>
      <w:pStyle w:val="Header"/>
      <w:tabs>
        <w:tab w:val="clear" w:pos="4513"/>
        <w:tab w:val="clear" w:pos="9026"/>
        <w:tab w:val="right" w:pos="-426"/>
      </w:tabs>
      <w:ind w:left="-426" w:right="-22"/>
      <w:jc w:val="right"/>
      <w:rPr>
        <w:rFonts w:ascii="Sabon Next LT" w:hAnsi="Sabon Next LT" w:cs="Sabon Next LT"/>
        <w:color w:val="476559"/>
      </w:rPr>
    </w:pPr>
    <w:r>
      <w:rPr>
        <w:noProof/>
      </w:rPr>
      <w:pict w14:anchorId="30A8B4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895002" o:spid="_x0000_s1027" type="#_x0000_t75" style="position:absolute;left:0;text-align:left;margin-left:-32.1pt;margin-top:-87.45pt;width:597.05pt;height:851.3pt;z-index:-251655168;mso-position-horizontal-relative:margin;mso-position-vertical-relative:margin" o:allowincell="f">
          <v:imagedata r:id="rId1" o:title="watermark" gain="19661f" blacklevel="22938f"/>
          <w10:wrap anchorx="margin" anchory="margin"/>
        </v:shape>
      </w:pict>
    </w:r>
    <w:r w:rsidR="00B14C97">
      <w:rPr>
        <w:noProof/>
      </w:rPr>
      <w:ptab w:relativeTo="margin" w:alignment="center" w:leader="none"/>
    </w:r>
    <w:r w:rsidR="00B14C97" w:rsidRPr="00B14C97">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A6494" w14:textId="484A4BD1" w:rsidR="00EE6F39" w:rsidRDefault="00BC0DF9">
    <w:pPr>
      <w:pStyle w:val="Header"/>
    </w:pPr>
    <w:r w:rsidRPr="007F465D">
      <w:rPr>
        <w:noProof/>
      </w:rPr>
      <mc:AlternateContent>
        <mc:Choice Requires="wps">
          <w:drawing>
            <wp:anchor distT="45720" distB="45720" distL="114300" distR="114300" simplePos="0" relativeHeight="251669504" behindDoc="0" locked="0" layoutInCell="1" allowOverlap="1" wp14:anchorId="04C48C8B" wp14:editId="1FA67B74">
              <wp:simplePos x="0" y="0"/>
              <wp:positionH relativeFrom="margin">
                <wp:posOffset>4500245</wp:posOffset>
              </wp:positionH>
              <wp:positionV relativeFrom="paragraph">
                <wp:posOffset>-4445</wp:posOffset>
              </wp:positionV>
              <wp:extent cx="1552575" cy="16097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609725"/>
                      </a:xfrm>
                      <a:prstGeom prst="rect">
                        <a:avLst/>
                      </a:prstGeom>
                      <a:solidFill>
                        <a:srgbClr val="FFFFFF"/>
                      </a:solidFill>
                      <a:ln w="9525">
                        <a:solidFill>
                          <a:schemeClr val="bg1"/>
                        </a:solidFill>
                        <a:miter lim="800000"/>
                        <a:headEnd/>
                        <a:tailEnd/>
                      </a:ln>
                    </wps:spPr>
                    <wps:txbx>
                      <w:txbxContent>
                        <w:p w14:paraId="54BA323D" w14:textId="050DF9C8" w:rsidR="00990392" w:rsidRDefault="00BC0DF9" w:rsidP="00990392">
                          <w:r w:rsidRPr="00BC0DF9">
                            <w:rPr>
                              <w:noProof/>
                            </w:rPr>
                            <w:drawing>
                              <wp:inline distT="0" distB="0" distL="0" distR="0" wp14:anchorId="04342435" wp14:editId="63EE1D27">
                                <wp:extent cx="1343025" cy="1536518"/>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46465" cy="154045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C48C8B" id="_x0000_t202" coordsize="21600,21600" o:spt="202" path="m,l,21600r21600,l21600,xe">
              <v:stroke joinstyle="miter"/>
              <v:path gradientshapeok="t" o:connecttype="rect"/>
            </v:shapetype>
            <v:shape id="Text Box 2" o:spid="_x0000_s1026" type="#_x0000_t202" style="position:absolute;margin-left:354.35pt;margin-top:-.35pt;width:122.25pt;height:126.7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" strokecolor="white [3212]">
              <v:textbox>
                <w:txbxContent>
                  <w:p w14:paraId="54BA323D" w14:textId="050DF9C8" w:rsidR="00990392" w:rsidRDefault="00BC0DF9" w:rsidP="00990392">
                    <w:r w:rsidRPr="00BC0DF9">
                      <w:rPr>
                        <w:noProof/>
                      </w:rPr>
                      <w:drawing>
                        <wp:inline distT="0" distB="0" distL="0" distR="0" wp14:anchorId="04342435" wp14:editId="63EE1D27">
                          <wp:extent cx="1343025" cy="1536518"/>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46465" cy="1540453"/>
                                  </a:xfrm>
                                  <a:prstGeom prst="rect">
                                    <a:avLst/>
                                  </a:prstGeom>
                                </pic:spPr>
                              </pic:pic>
                            </a:graphicData>
                          </a:graphic>
                        </wp:inline>
                      </w:drawing>
                    </w:r>
                  </w:p>
                </w:txbxContent>
              </v:textbox>
              <w10:wrap type="square" anchorx="margin"/>
            </v:shape>
          </w:pict>
        </mc:Fallback>
      </mc:AlternateContent>
    </w:r>
    <w:r w:rsidR="009E4764">
      <w:rPr>
        <w:noProof/>
      </w:rPr>
      <w:pict w14:anchorId="1CDF4F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895000" o:spid="_x0000_s1025" type="#_x0000_t75" style="position:absolute;margin-left:-71.7pt;margin-top:-155.85pt;width:596.4pt;height:850.4pt;z-index:-251657216;mso-position-horizontal-relative:margin;mso-position-vertical-relative:margin" o:allowincell="f">
          <v:imagedata r:id="rId2" o:title="watermark" gain="19661f" blacklevel="22938f"/>
          <w10:wrap anchorx="margin" anchory="margin"/>
        </v:shape>
      </w:pict>
    </w:r>
    <w:r w:rsidR="0047524D">
      <w:rPr>
        <w:noProof/>
      </w:rPr>
      <w:drawing>
        <wp:anchor distT="0" distB="0" distL="114300" distR="114300" simplePos="0" relativeHeight="251667456" behindDoc="0" locked="1" layoutInCell="1" allowOverlap="1" wp14:anchorId="24B2562E" wp14:editId="5B92C406">
          <wp:simplePos x="0" y="0"/>
          <wp:positionH relativeFrom="margin">
            <wp:align>left</wp:align>
          </wp:positionH>
          <wp:positionV relativeFrom="page">
            <wp:posOffset>526415</wp:posOffset>
          </wp:positionV>
          <wp:extent cx="1181100" cy="1097915"/>
          <wp:effectExtent l="0" t="0" r="0" b="6985"/>
          <wp:wrapNone/>
          <wp:docPr id="9" name="Picture 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1181100" cy="109791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98201" w14:textId="77777777" w:rsidR="004537E9" w:rsidRDefault="004537E9" w:rsidP="004537E9">
    <w:pPr>
      <w:pStyle w:val="Header"/>
      <w:tabs>
        <w:tab w:val="clear" w:pos="4513"/>
        <w:tab w:val="clear" w:pos="9026"/>
      </w:tabs>
      <w:jc w:val="right"/>
      <w:rPr>
        <w:sz w:val="20"/>
        <w:szCs w:val="20"/>
      </w:rPr>
    </w:pPr>
  </w:p>
  <w:p w14:paraId="5E19EDBA" w14:textId="77777777" w:rsidR="004537E9" w:rsidRDefault="004537E9" w:rsidP="004537E9">
    <w:pPr>
      <w:pStyle w:val="Header"/>
      <w:tabs>
        <w:tab w:val="clear" w:pos="4513"/>
        <w:tab w:val="clear" w:pos="9026"/>
      </w:tabs>
      <w:jc w:val="right"/>
      <w:rPr>
        <w:sz w:val="20"/>
        <w:szCs w:val="20"/>
      </w:rPr>
    </w:pPr>
  </w:p>
  <w:p w14:paraId="393E811A" w14:textId="77777777" w:rsidR="004537E9" w:rsidRDefault="004537E9" w:rsidP="004537E9">
    <w:pPr>
      <w:pStyle w:val="Header"/>
      <w:tabs>
        <w:tab w:val="clear" w:pos="4513"/>
        <w:tab w:val="clear" w:pos="9026"/>
      </w:tabs>
      <w:jc w:val="right"/>
      <w:rPr>
        <w:color w:val="476559"/>
        <w:sz w:val="20"/>
        <w:szCs w:val="20"/>
      </w:rPr>
    </w:pPr>
    <w:r w:rsidRPr="004537E9">
      <w:rPr>
        <w:color w:val="476559"/>
        <w:sz w:val="20"/>
        <w:szCs w:val="20"/>
      </w:rPr>
      <w:t>Pioneer    Inspire    Achieve    Collaborate    Create</w:t>
    </w:r>
  </w:p>
  <w:p w14:paraId="2188A393" w14:textId="72C78973" w:rsidR="00990392" w:rsidRPr="00990392" w:rsidRDefault="004537E9" w:rsidP="004537E9">
    <w:pPr>
      <w:pStyle w:val="Header"/>
      <w:tabs>
        <w:tab w:val="clear" w:pos="4513"/>
        <w:tab w:val="clear" w:pos="9026"/>
      </w:tabs>
    </w:pPr>
    <w:r>
      <w:rPr>
        <w:noProof/>
      </w:rPr>
      <mc:AlternateContent>
        <mc:Choice Requires="wps">
          <w:drawing>
            <wp:anchor distT="0" distB="0" distL="114300" distR="114300" simplePos="0" relativeHeight="251672576" behindDoc="0" locked="0" layoutInCell="1" allowOverlap="1" wp14:anchorId="6BF108D8" wp14:editId="35787719">
              <wp:simplePos x="0" y="0"/>
              <wp:positionH relativeFrom="margin">
                <wp:align>left</wp:align>
              </wp:positionH>
              <wp:positionV relativeFrom="paragraph">
                <wp:posOffset>116840</wp:posOffset>
              </wp:positionV>
              <wp:extent cx="5852160" cy="15240"/>
              <wp:effectExtent l="0" t="0" r="34290" b="22860"/>
              <wp:wrapNone/>
              <wp:docPr id="5" name="Straight Connector 5"/>
              <wp:cNvGraphicFramePr/>
              <a:graphic xmlns:a="http://schemas.openxmlformats.org/drawingml/2006/main">
                <a:graphicData uri="http://schemas.microsoft.com/office/word/2010/wordprocessingShape">
                  <wps:wsp>
                    <wps:cNvCnPr/>
                    <wps:spPr>
                      <a:xfrm flipV="1">
                        <a:off x="0" y="0"/>
                        <a:ext cx="5852160" cy="15240"/>
                      </a:xfrm>
                      <a:prstGeom prst="line">
                        <a:avLst/>
                      </a:prstGeom>
                      <a:ln>
                        <a:solidFill>
                          <a:srgbClr val="476559"/>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D4124E" id="Straight Connector 5" o:spid="_x0000_s1026" style="position:absolute;flip:y;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2pt" to="460.8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" strokecolor="#476559" strokeweight=".5pt">
              <v:stroke joinstyle="miter"/>
              <w10:wrap anchorx="margin"/>
            </v:line>
          </w:pict>
        </mc:Fallback>
      </mc:AlternateContent>
    </w:r>
    <w:r w:rsidR="008A164A">
      <w:rPr>
        <w:noProof/>
      </w:rPr>
      <w:drawing>
        <wp:anchor distT="0" distB="0" distL="114300" distR="114300" simplePos="0" relativeHeight="251671552" behindDoc="0" locked="1" layoutInCell="1" allowOverlap="1" wp14:anchorId="4EBEB95C" wp14:editId="5C8BC1C8">
          <wp:simplePos x="0" y="0"/>
          <wp:positionH relativeFrom="margin">
            <wp:align>left</wp:align>
          </wp:positionH>
          <wp:positionV relativeFrom="topMargin">
            <wp:posOffset>309245</wp:posOffset>
          </wp:positionV>
          <wp:extent cx="632460" cy="587375"/>
          <wp:effectExtent l="0" t="0" r="0" b="317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2460" cy="5873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46C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E461109"/>
    <w:multiLevelType w:val="multilevel"/>
    <w:tmpl w:val="CD360680"/>
    <w:lvl w:ilvl="0">
      <w:start w:val="1"/>
      <w:numFmt w:val="decimal"/>
      <w:lvlText w:val="%1."/>
      <w:lvlJc w:val="left"/>
      <w:pPr>
        <w:tabs>
          <w:tab w:val="num" w:pos="720"/>
        </w:tabs>
        <w:ind w:left="720" w:hanging="360"/>
      </w:pPr>
      <w:rPr>
        <w:rFonts w:asciiTheme="minorHAnsi" w:eastAsia="Times New Roman" w:hAnsiTheme="minorHAnsi" w:cs="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363550901">
    <w:abstractNumId w:val="0"/>
  </w:num>
  <w:num w:numId="2" w16cid:durableId="3668727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99F"/>
    <w:rsid w:val="00021FD1"/>
    <w:rsid w:val="00045B69"/>
    <w:rsid w:val="000B172C"/>
    <w:rsid w:val="0016165C"/>
    <w:rsid w:val="002444AE"/>
    <w:rsid w:val="0027031E"/>
    <w:rsid w:val="002A4DB5"/>
    <w:rsid w:val="003C5186"/>
    <w:rsid w:val="003D1875"/>
    <w:rsid w:val="00425032"/>
    <w:rsid w:val="00443A88"/>
    <w:rsid w:val="004537E9"/>
    <w:rsid w:val="004610FB"/>
    <w:rsid w:val="0047524D"/>
    <w:rsid w:val="004B18B3"/>
    <w:rsid w:val="005252F4"/>
    <w:rsid w:val="005F51A8"/>
    <w:rsid w:val="0062213F"/>
    <w:rsid w:val="0064599F"/>
    <w:rsid w:val="00672B7B"/>
    <w:rsid w:val="006B2C01"/>
    <w:rsid w:val="006D484F"/>
    <w:rsid w:val="00764B25"/>
    <w:rsid w:val="00792CD8"/>
    <w:rsid w:val="007B6C91"/>
    <w:rsid w:val="00821875"/>
    <w:rsid w:val="0086200E"/>
    <w:rsid w:val="008A164A"/>
    <w:rsid w:val="008D753B"/>
    <w:rsid w:val="008E09BB"/>
    <w:rsid w:val="0096339A"/>
    <w:rsid w:val="00990392"/>
    <w:rsid w:val="009A6619"/>
    <w:rsid w:val="009E4764"/>
    <w:rsid w:val="00A05A0B"/>
    <w:rsid w:val="00A17F9B"/>
    <w:rsid w:val="00A61225"/>
    <w:rsid w:val="00AC5490"/>
    <w:rsid w:val="00AE7E0F"/>
    <w:rsid w:val="00AF10B6"/>
    <w:rsid w:val="00B14C97"/>
    <w:rsid w:val="00B45D9F"/>
    <w:rsid w:val="00B473AE"/>
    <w:rsid w:val="00BC0DF9"/>
    <w:rsid w:val="00C07332"/>
    <w:rsid w:val="00C2418D"/>
    <w:rsid w:val="00CD10C6"/>
    <w:rsid w:val="00CE510D"/>
    <w:rsid w:val="00D07ED2"/>
    <w:rsid w:val="00D17A66"/>
    <w:rsid w:val="00D25392"/>
    <w:rsid w:val="00D76FC0"/>
    <w:rsid w:val="00DC42B9"/>
    <w:rsid w:val="00DE547F"/>
    <w:rsid w:val="00DF5EB7"/>
    <w:rsid w:val="00E109F2"/>
    <w:rsid w:val="00EA54B1"/>
    <w:rsid w:val="00ED379C"/>
    <w:rsid w:val="00EE6F39"/>
    <w:rsid w:val="00F31D2D"/>
    <w:rsid w:val="00F75418"/>
    <w:rsid w:val="00FC7750"/>
    <w:rsid w:val="00FF7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0BB11"/>
  <w15:chartTrackingRefBased/>
  <w15:docId w15:val="{7F429A28-9071-4375-909F-3081F998C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E0F"/>
    <w:pPr>
      <w:spacing w:after="0" w:line="240" w:lineRule="auto"/>
    </w:pPr>
    <w:rPr>
      <w:rFonts w:ascii="Arial" w:eastAsia="Times New Roman" w:hAnsi="Arial" w:cs="Times New Roman"/>
      <w:sz w:val="24"/>
      <w:szCs w:val="20"/>
      <w:lang w:val="en-US" w:eastAsia="en-GB"/>
    </w:rPr>
  </w:style>
  <w:style w:type="paragraph" w:styleId="Heading1">
    <w:name w:val="heading 1"/>
    <w:basedOn w:val="Normal"/>
    <w:next w:val="Normal"/>
    <w:link w:val="Heading1Char"/>
    <w:uiPriority w:val="9"/>
    <w:qFormat/>
    <w:rsid w:val="008E09BB"/>
    <w:pPr>
      <w:keepNext/>
      <w:keepLines/>
      <w:spacing w:before="240"/>
      <w:outlineLvl w:val="0"/>
    </w:pPr>
    <w:rPr>
      <w:rFonts w:eastAsiaTheme="majorEastAsia" w:cstheme="majorBidi"/>
      <w:b/>
      <w:szCs w:val="3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599F"/>
    <w:pPr>
      <w:tabs>
        <w:tab w:val="center" w:pos="4513"/>
        <w:tab w:val="right" w:pos="9026"/>
      </w:tabs>
    </w:pPr>
    <w:rPr>
      <w:rFonts w:asciiTheme="minorHAnsi" w:eastAsiaTheme="minorHAnsi" w:hAnsiTheme="minorHAnsi" w:cstheme="minorBidi"/>
      <w:sz w:val="22"/>
      <w:szCs w:val="22"/>
      <w:lang w:val="en-GB" w:eastAsia="en-US"/>
    </w:rPr>
  </w:style>
  <w:style w:type="character" w:customStyle="1" w:styleId="HeaderChar">
    <w:name w:val="Header Char"/>
    <w:basedOn w:val="DefaultParagraphFont"/>
    <w:link w:val="Header"/>
    <w:uiPriority w:val="99"/>
    <w:rsid w:val="0064599F"/>
  </w:style>
  <w:style w:type="paragraph" w:styleId="Footer">
    <w:name w:val="footer"/>
    <w:basedOn w:val="Normal"/>
    <w:link w:val="FooterChar"/>
    <w:uiPriority w:val="99"/>
    <w:unhideWhenUsed/>
    <w:rsid w:val="0064599F"/>
    <w:pPr>
      <w:tabs>
        <w:tab w:val="center" w:pos="4513"/>
        <w:tab w:val="right" w:pos="9026"/>
      </w:tabs>
    </w:pPr>
    <w:rPr>
      <w:rFonts w:asciiTheme="minorHAnsi" w:eastAsiaTheme="minorHAnsi" w:hAnsiTheme="minorHAnsi" w:cstheme="minorBidi"/>
      <w:sz w:val="22"/>
      <w:szCs w:val="22"/>
      <w:lang w:val="en-GB" w:eastAsia="en-US"/>
    </w:rPr>
  </w:style>
  <w:style w:type="character" w:customStyle="1" w:styleId="FooterChar">
    <w:name w:val="Footer Char"/>
    <w:basedOn w:val="DefaultParagraphFont"/>
    <w:link w:val="Footer"/>
    <w:uiPriority w:val="99"/>
    <w:rsid w:val="0064599F"/>
  </w:style>
  <w:style w:type="table" w:styleId="TableGrid">
    <w:name w:val="Table Grid"/>
    <w:basedOn w:val="TableNormal"/>
    <w:uiPriority w:val="39"/>
    <w:rsid w:val="006459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AE7E0F"/>
    <w:rPr>
      <w:color w:val="0000FF"/>
      <w:u w:val="single"/>
    </w:rPr>
  </w:style>
  <w:style w:type="table" w:customStyle="1" w:styleId="TableGrid1">
    <w:name w:val="Table Grid1"/>
    <w:basedOn w:val="TableNormal"/>
    <w:next w:val="TableGrid"/>
    <w:uiPriority w:val="39"/>
    <w:rsid w:val="00990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90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E09BB"/>
    <w:rPr>
      <w:rFonts w:ascii="Arial" w:eastAsiaTheme="majorEastAsia" w:hAnsi="Arial" w:cstheme="majorBidi"/>
      <w:b/>
      <w:sz w:val="24"/>
      <w:szCs w:val="32"/>
    </w:rPr>
  </w:style>
  <w:style w:type="paragraph" w:styleId="BodyText2">
    <w:name w:val="Body Text 2"/>
    <w:basedOn w:val="Normal"/>
    <w:link w:val="BodyText2Char"/>
    <w:rsid w:val="008E09BB"/>
    <w:rPr>
      <w:rFonts w:ascii="Times New Roman" w:hAnsi="Times New Roman"/>
      <w:sz w:val="28"/>
      <w:szCs w:val="24"/>
      <w:lang w:val="en-GB" w:eastAsia="en-US"/>
    </w:rPr>
  </w:style>
  <w:style w:type="character" w:customStyle="1" w:styleId="BodyText2Char">
    <w:name w:val="Body Text 2 Char"/>
    <w:basedOn w:val="DefaultParagraphFont"/>
    <w:link w:val="BodyText2"/>
    <w:rsid w:val="008E09BB"/>
    <w:rPr>
      <w:rFonts w:ascii="Times New Roman" w:eastAsia="Times New Roman" w:hAnsi="Times New Roman" w:cs="Times New Roman"/>
      <w:sz w:val="28"/>
      <w:szCs w:val="24"/>
    </w:rPr>
  </w:style>
  <w:style w:type="paragraph" w:styleId="TOC1">
    <w:name w:val="toc 1"/>
    <w:basedOn w:val="Normal"/>
    <w:next w:val="Normal"/>
    <w:autoRedefine/>
    <w:uiPriority w:val="39"/>
    <w:unhideWhenUsed/>
    <w:qFormat/>
    <w:rsid w:val="00DE547F"/>
    <w:pPr>
      <w:tabs>
        <w:tab w:val="right" w:leader="dot" w:pos="9338"/>
      </w:tabs>
      <w:spacing w:before="120" w:after="120"/>
    </w:pPr>
    <w:rPr>
      <w:rFonts w:eastAsia="MS Mincho"/>
      <w:szCs w:val="24"/>
      <w:lang w:eastAsia="en-US"/>
    </w:rPr>
  </w:style>
  <w:style w:type="paragraph" w:styleId="TOCHeading">
    <w:name w:val="TOC Heading"/>
    <w:basedOn w:val="Heading1"/>
    <w:next w:val="Normal"/>
    <w:uiPriority w:val="39"/>
    <w:unhideWhenUsed/>
    <w:qFormat/>
    <w:rsid w:val="008E09BB"/>
    <w:pPr>
      <w:spacing w:line="259" w:lineRule="auto"/>
      <w:outlineLvl w:val="9"/>
    </w:pPr>
    <w:rPr>
      <w:rFonts w:asciiTheme="majorHAnsi" w:hAnsiTheme="majorHAnsi"/>
      <w:b w:val="0"/>
      <w:color w:val="2F5496" w:themeColor="accent1" w:themeShade="BF"/>
      <w:sz w:val="32"/>
      <w:lang w:val="en-US"/>
    </w:rPr>
  </w:style>
  <w:style w:type="paragraph" w:styleId="ListParagraph">
    <w:name w:val="List Paragraph"/>
    <w:basedOn w:val="Normal"/>
    <w:uiPriority w:val="34"/>
    <w:qFormat/>
    <w:rsid w:val="008A16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832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8ebbad-ae2d-486c-b33d-4ba22f1778a8">
      <Terms xmlns="http://schemas.microsoft.com/office/infopath/2007/PartnerControls"/>
    </lcf76f155ced4ddcb4097134ff3c332f>
    <TaxCatchAll xmlns="6e771b63-2acd-4f54-b352-a6cf1dec9b5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B7C486CD26B6C4EAEA46F3EDEF2A86C" ma:contentTypeVersion="15" ma:contentTypeDescription="Create a new document." ma:contentTypeScope="" ma:versionID="b2356aefd10313cb08c2ee685ab5f811">
  <xsd:schema xmlns:xsd="http://www.w3.org/2001/XMLSchema" xmlns:xs="http://www.w3.org/2001/XMLSchema" xmlns:p="http://schemas.microsoft.com/office/2006/metadata/properties" xmlns:ns2="8b8ebbad-ae2d-486c-b33d-4ba22f1778a8" xmlns:ns3="6e771b63-2acd-4f54-b352-a6cf1dec9b56" targetNamespace="http://schemas.microsoft.com/office/2006/metadata/properties" ma:root="true" ma:fieldsID="232815ed0eab89db24b73339b249aec2" ns2:_="" ns3:_="">
    <xsd:import namespace="8b8ebbad-ae2d-486c-b33d-4ba22f1778a8"/>
    <xsd:import namespace="6e771b63-2acd-4f54-b352-a6cf1dec9b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ebbad-ae2d-486c-b33d-4ba22f1778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65dd1f3-4965-4e9a-842b-9c20eddf0f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771b63-2acd-4f54-b352-a6cf1dec9b5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52b7385-cafc-4823-a290-9fd61b8c3b0b}" ma:internalName="TaxCatchAll" ma:showField="CatchAllData" ma:web="6e771b63-2acd-4f54-b352-a6cf1dec9b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C04744-70E8-440A-96CA-4DAB7C81CDB7}">
  <ds:schemaRefs>
    <ds:schemaRef ds:uri="http://schemas.microsoft.com/sharepoint/v3/contenttype/forms"/>
  </ds:schemaRefs>
</ds:datastoreItem>
</file>

<file path=customXml/itemProps2.xml><?xml version="1.0" encoding="utf-8"?>
<ds:datastoreItem xmlns:ds="http://schemas.openxmlformats.org/officeDocument/2006/customXml" ds:itemID="{803C34AD-32BB-42EE-8234-6BB893A5EC9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b8ebbad-ae2d-486c-b33d-4ba22f1778a8"/>
    <ds:schemaRef ds:uri="6e771b63-2acd-4f54-b352-a6cf1dec9b56"/>
    <ds:schemaRef ds:uri="http://www.w3.org/XML/1998/namespace"/>
    <ds:schemaRef ds:uri="http://purl.org/dc/dcmitype/"/>
  </ds:schemaRefs>
</ds:datastoreItem>
</file>

<file path=customXml/itemProps3.xml><?xml version="1.0" encoding="utf-8"?>
<ds:datastoreItem xmlns:ds="http://schemas.openxmlformats.org/officeDocument/2006/customXml" ds:itemID="{473A02DE-7476-4D0E-A38A-73F18C17A58A}">
  <ds:schemaRefs>
    <ds:schemaRef ds:uri="http://schemas.openxmlformats.org/officeDocument/2006/bibliography"/>
  </ds:schemaRefs>
</ds:datastoreItem>
</file>

<file path=customXml/itemProps4.xml><?xml version="1.0" encoding="utf-8"?>
<ds:datastoreItem xmlns:ds="http://schemas.openxmlformats.org/officeDocument/2006/customXml" ds:itemID="{0FDEC275-A488-4E84-BF61-773389256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ebbad-ae2d-486c-b33d-4ba22f1778a8"/>
    <ds:schemaRef ds:uri="6e771b63-2acd-4f54-b352-a6cf1dec9b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636</Words>
  <Characters>3629</Characters>
  <Application>Microsoft Office Word</Application>
  <DocSecurity>2</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Dewi Bennett</dc:creator>
  <cp:keywords/>
  <dc:description/>
  <cp:lastModifiedBy>Britta Dickinson-Fry</cp:lastModifiedBy>
  <cp:revision>3</cp:revision>
  <cp:lastPrinted>2024-09-05T09:32:00Z</cp:lastPrinted>
  <dcterms:created xsi:type="dcterms:W3CDTF">2024-09-05T09:32:00Z</dcterms:created>
  <dcterms:modified xsi:type="dcterms:W3CDTF">2024-09-05T09:32:00Z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0x0101009B7C486CD26B6C4EAEA46F3EDEF2A86C</vt:lpwstr>
  </property>
  <property fmtid="{D5CDD505-2E9C-101B-9397-08002B2CF9AE}" pid="3" name="MediaServiceImageTags">
    <vt:lpwstr/>
  </property>
</Properties>
</file>