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C9A7C" w14:textId="5147F5F9" w:rsidR="00EA54B1" w:rsidRDefault="00EA54B1" w:rsidP="007B6C91">
      <w:pPr>
        <w:rPr>
          <w:rFonts w:eastAsia="Calibri"/>
        </w:rPr>
      </w:pPr>
      <w:bookmarkStart w:id="0" w:name="_GoBack"/>
      <w:bookmarkEnd w:id="0"/>
    </w:p>
    <w:p w14:paraId="3856397B" w14:textId="77777777" w:rsidR="007B6C91" w:rsidRDefault="007B6C91" w:rsidP="007B6C91">
      <w:pPr>
        <w:jc w:val="center"/>
        <w:rPr>
          <w:rFonts w:cs="Arial"/>
          <w:b/>
          <w:bCs/>
          <w:sz w:val="52"/>
          <w:szCs w:val="52"/>
        </w:rPr>
      </w:pPr>
    </w:p>
    <w:p w14:paraId="01949648" w14:textId="77777777" w:rsidR="007B6C91" w:rsidRDefault="007B6C91" w:rsidP="007B6C91">
      <w:pPr>
        <w:jc w:val="center"/>
        <w:rPr>
          <w:rFonts w:cs="Arial"/>
          <w:b/>
          <w:bCs/>
          <w:sz w:val="52"/>
          <w:szCs w:val="52"/>
        </w:rPr>
      </w:pPr>
    </w:p>
    <w:p w14:paraId="4B7D922F" w14:textId="77777777" w:rsidR="007B6C91" w:rsidRDefault="007B6C91" w:rsidP="007B6C91">
      <w:pPr>
        <w:jc w:val="center"/>
        <w:rPr>
          <w:rFonts w:cs="Arial"/>
          <w:b/>
          <w:bCs/>
          <w:sz w:val="52"/>
          <w:szCs w:val="52"/>
        </w:rPr>
      </w:pPr>
    </w:p>
    <w:p w14:paraId="4610A5B8" w14:textId="23F43A6B" w:rsidR="00B473AE" w:rsidRDefault="00FC0BC4" w:rsidP="007B6C91">
      <w:pPr>
        <w:jc w:val="center"/>
        <w:rPr>
          <w:rFonts w:cs="Arial"/>
          <w:b/>
          <w:bCs/>
          <w:sz w:val="52"/>
          <w:szCs w:val="52"/>
        </w:rPr>
      </w:pPr>
      <w:r>
        <w:rPr>
          <w:noProof/>
        </w:rPr>
        <w:drawing>
          <wp:anchor distT="0" distB="0" distL="114300" distR="114300" simplePos="0" relativeHeight="251658240" behindDoc="0" locked="0" layoutInCell="1" allowOverlap="1" wp14:anchorId="0578D1DB" wp14:editId="70C23974">
            <wp:simplePos x="0" y="0"/>
            <wp:positionH relativeFrom="column">
              <wp:posOffset>1285875</wp:posOffset>
            </wp:positionH>
            <wp:positionV relativeFrom="paragraph">
              <wp:posOffset>7620</wp:posOffset>
            </wp:positionV>
            <wp:extent cx="3265170" cy="1152484"/>
            <wp:effectExtent l="0" t="0" r="0" b="0"/>
            <wp:wrapNone/>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11"/>
                    <a:stretch>
                      <a:fillRect/>
                    </a:stretch>
                  </pic:blipFill>
                  <pic:spPr>
                    <a:xfrm>
                      <a:off x="0" y="0"/>
                      <a:ext cx="3265170" cy="1152484"/>
                    </a:xfrm>
                    <a:prstGeom prst="rect">
                      <a:avLst/>
                    </a:prstGeom>
                  </pic:spPr>
                </pic:pic>
              </a:graphicData>
            </a:graphic>
          </wp:anchor>
        </w:drawing>
      </w:r>
    </w:p>
    <w:p w14:paraId="6752B76E" w14:textId="532740F8" w:rsidR="007B6C91" w:rsidRPr="00A17F9B" w:rsidRDefault="007B6C91" w:rsidP="007B6C91">
      <w:pPr>
        <w:jc w:val="center"/>
        <w:rPr>
          <w:rFonts w:cs="Arial"/>
          <w:b/>
          <w:bCs/>
          <w:color w:val="476559"/>
          <w:sz w:val="52"/>
          <w:szCs w:val="52"/>
        </w:rPr>
      </w:pPr>
    </w:p>
    <w:p w14:paraId="6B53DD03" w14:textId="77777777" w:rsidR="007B6C91" w:rsidRPr="00A17F9B" w:rsidRDefault="007B6C91" w:rsidP="007B6C91">
      <w:pPr>
        <w:jc w:val="center"/>
        <w:rPr>
          <w:rFonts w:cs="Arial"/>
          <w:b/>
          <w:bCs/>
          <w:color w:val="476559"/>
          <w:sz w:val="52"/>
          <w:szCs w:val="52"/>
        </w:rPr>
      </w:pPr>
    </w:p>
    <w:p w14:paraId="0B52A511" w14:textId="77777777" w:rsidR="007B6C91" w:rsidRPr="00A17F9B" w:rsidRDefault="007B6C91" w:rsidP="007B6C91">
      <w:pPr>
        <w:jc w:val="center"/>
        <w:rPr>
          <w:rFonts w:cs="Arial"/>
          <w:b/>
          <w:bCs/>
          <w:color w:val="476559"/>
          <w:sz w:val="52"/>
          <w:szCs w:val="52"/>
        </w:rPr>
      </w:pPr>
    </w:p>
    <w:p w14:paraId="7C934315" w14:textId="4338EEF4" w:rsidR="007B6C91" w:rsidRPr="00A17F9B" w:rsidRDefault="00BE67B7" w:rsidP="007B6C91">
      <w:pPr>
        <w:jc w:val="center"/>
        <w:rPr>
          <w:rFonts w:cs="Arial"/>
          <w:b/>
          <w:bCs/>
          <w:color w:val="476559"/>
          <w:sz w:val="52"/>
          <w:szCs w:val="52"/>
        </w:rPr>
      </w:pPr>
      <w:r>
        <w:rPr>
          <w:rFonts w:cs="Arial"/>
          <w:b/>
          <w:bCs/>
          <w:color w:val="476559"/>
          <w:sz w:val="52"/>
          <w:szCs w:val="52"/>
        </w:rPr>
        <w:t>Complaints</w:t>
      </w:r>
      <w:r w:rsidR="007B6C91" w:rsidRPr="00A17F9B">
        <w:rPr>
          <w:rFonts w:cs="Arial"/>
          <w:b/>
          <w:bCs/>
          <w:color w:val="476559"/>
          <w:sz w:val="52"/>
          <w:szCs w:val="52"/>
        </w:rPr>
        <w:t xml:space="preserve"> Policy</w:t>
      </w:r>
    </w:p>
    <w:p w14:paraId="38816887" w14:textId="77777777" w:rsidR="007B6C91" w:rsidRDefault="007B6C91" w:rsidP="007B6C91">
      <w:pPr>
        <w:jc w:val="center"/>
        <w:rPr>
          <w:rFonts w:cs="Arial"/>
          <w:b/>
          <w:bCs/>
          <w:sz w:val="52"/>
          <w:szCs w:val="52"/>
        </w:rPr>
      </w:pPr>
    </w:p>
    <w:p w14:paraId="5793CC19" w14:textId="77777777" w:rsidR="007B6C91" w:rsidRDefault="007B6C91" w:rsidP="007B6C91">
      <w:pPr>
        <w:jc w:val="center"/>
        <w:rPr>
          <w:rFonts w:cs="Arial"/>
          <w:b/>
          <w:bCs/>
          <w:sz w:val="52"/>
          <w:szCs w:val="52"/>
        </w:rPr>
      </w:pPr>
    </w:p>
    <w:p w14:paraId="50DF336F" w14:textId="77777777" w:rsidR="007B6C91" w:rsidRDefault="007B6C91" w:rsidP="007B6C91">
      <w:pPr>
        <w:rPr>
          <w:rFonts w:eastAsia="Calibri"/>
        </w:rPr>
        <w:sectPr w:rsidR="007B6C91" w:rsidSect="0047524D">
          <w:headerReference w:type="even" r:id="rId12"/>
          <w:headerReference w:type="default" r:id="rId13"/>
          <w:footerReference w:type="default" r:id="rId14"/>
          <w:headerReference w:type="first" r:id="rId15"/>
          <w:footerReference w:type="first" r:id="rId16"/>
          <w:pgSz w:w="11906" w:h="16838"/>
          <w:pgMar w:top="3119" w:right="1416" w:bottom="1702" w:left="1418" w:header="397" w:footer="0" w:gutter="0"/>
          <w:cols w:space="708"/>
          <w:titlePg/>
          <w:docGrid w:linePitch="360"/>
        </w:sectPr>
      </w:pPr>
    </w:p>
    <w:p w14:paraId="277C2A7C" w14:textId="77777777" w:rsidR="00A17F9B" w:rsidRDefault="007B6C91">
      <w:pPr>
        <w:spacing w:after="160" w:line="259" w:lineRule="auto"/>
        <w:rPr>
          <w:rFonts w:eastAsia="Calibri"/>
        </w:rPr>
      </w:pPr>
      <w:r>
        <w:rPr>
          <w:rFonts w:eastAsia="Calibri"/>
        </w:rPr>
        <w:br w:type="page"/>
      </w:r>
    </w:p>
    <w:p w14:paraId="2CAAE1D4" w14:textId="32A65676" w:rsidR="00764B25" w:rsidRDefault="00764B25"/>
    <w:p w14:paraId="324FBB8B" w14:textId="77777777" w:rsidR="00764B25" w:rsidRDefault="00764B25"/>
    <w:tbl>
      <w:tblPr>
        <w:tblStyle w:val="TableGrid"/>
        <w:tblW w:w="0" w:type="auto"/>
        <w:tblLook w:val="04A0" w:firstRow="1" w:lastRow="0" w:firstColumn="1" w:lastColumn="0" w:noHBand="0" w:noVBand="1"/>
      </w:tblPr>
      <w:tblGrid>
        <w:gridCol w:w="548"/>
        <w:gridCol w:w="3804"/>
        <w:gridCol w:w="830"/>
        <w:gridCol w:w="652"/>
        <w:gridCol w:w="2112"/>
        <w:gridCol w:w="1114"/>
      </w:tblGrid>
      <w:tr w:rsidR="00ED379C" w14:paraId="2DDC1418" w14:textId="77777777" w:rsidTr="00B473AE">
        <w:tc>
          <w:tcPr>
            <w:tcW w:w="548" w:type="dxa"/>
            <w:shd w:val="clear" w:color="auto" w:fill="476559"/>
          </w:tcPr>
          <w:p w14:paraId="5F1B3079" w14:textId="1F28D037" w:rsidR="00A17F9B" w:rsidRPr="00A17F9B" w:rsidRDefault="00A17F9B" w:rsidP="00A17F9B">
            <w:pPr>
              <w:spacing w:before="120" w:after="120" w:line="259" w:lineRule="auto"/>
              <w:jc w:val="center"/>
              <w:rPr>
                <w:rFonts w:eastAsia="Calibri"/>
                <w:color w:val="FFFFFF" w:themeColor="background1"/>
              </w:rPr>
            </w:pPr>
            <w:r>
              <w:rPr>
                <w:rFonts w:eastAsia="Calibri"/>
                <w:color w:val="FFFFFF" w:themeColor="background1"/>
              </w:rPr>
              <w:t>1</w:t>
            </w:r>
          </w:p>
        </w:tc>
        <w:tc>
          <w:tcPr>
            <w:tcW w:w="3804" w:type="dxa"/>
          </w:tcPr>
          <w:p w14:paraId="311F89EB" w14:textId="1CBA837F" w:rsidR="00A17F9B" w:rsidRDefault="00764B25" w:rsidP="00A17F9B">
            <w:pPr>
              <w:spacing w:before="120" w:after="120" w:line="259" w:lineRule="auto"/>
              <w:rPr>
                <w:rFonts w:eastAsia="Calibri"/>
              </w:rPr>
            </w:pPr>
            <w:r>
              <w:rPr>
                <w:rFonts w:eastAsia="Calibri"/>
              </w:rPr>
              <w:t>Summary</w:t>
            </w:r>
          </w:p>
        </w:tc>
        <w:tc>
          <w:tcPr>
            <w:tcW w:w="4708" w:type="dxa"/>
            <w:gridSpan w:val="4"/>
          </w:tcPr>
          <w:p w14:paraId="21FACECB" w14:textId="0FDF25B1" w:rsidR="00A17F9B" w:rsidRDefault="00BE67B7" w:rsidP="00A17F9B">
            <w:pPr>
              <w:spacing w:before="120" w:after="120" w:line="259" w:lineRule="auto"/>
              <w:rPr>
                <w:rFonts w:eastAsia="Calibri"/>
              </w:rPr>
            </w:pPr>
            <w:r>
              <w:rPr>
                <w:rFonts w:eastAsia="Calibri"/>
              </w:rPr>
              <w:t>Complaints Policy</w:t>
            </w:r>
          </w:p>
        </w:tc>
      </w:tr>
      <w:tr w:rsidR="00ED379C" w14:paraId="570EED21" w14:textId="77777777" w:rsidTr="00B473AE">
        <w:tc>
          <w:tcPr>
            <w:tcW w:w="548" w:type="dxa"/>
            <w:shd w:val="clear" w:color="auto" w:fill="476559"/>
          </w:tcPr>
          <w:p w14:paraId="6EFBA818" w14:textId="7BC88413" w:rsidR="00A17F9B" w:rsidRPr="00A17F9B" w:rsidRDefault="00A17F9B" w:rsidP="00A17F9B">
            <w:pPr>
              <w:spacing w:before="120" w:after="120" w:line="259" w:lineRule="auto"/>
              <w:jc w:val="center"/>
              <w:rPr>
                <w:rFonts w:eastAsia="Calibri"/>
                <w:color w:val="FFFFFF" w:themeColor="background1"/>
              </w:rPr>
            </w:pPr>
            <w:r>
              <w:rPr>
                <w:rFonts w:eastAsia="Calibri"/>
                <w:color w:val="FFFFFF" w:themeColor="background1"/>
              </w:rPr>
              <w:t>2</w:t>
            </w:r>
          </w:p>
        </w:tc>
        <w:tc>
          <w:tcPr>
            <w:tcW w:w="3804" w:type="dxa"/>
          </w:tcPr>
          <w:p w14:paraId="476C9695" w14:textId="228B5FBC" w:rsidR="00764B25" w:rsidRDefault="00764B25" w:rsidP="00A17F9B">
            <w:pPr>
              <w:spacing w:before="120" w:after="120" w:line="259" w:lineRule="auto"/>
              <w:rPr>
                <w:rFonts w:eastAsia="Calibri"/>
              </w:rPr>
            </w:pPr>
            <w:r>
              <w:rPr>
                <w:rFonts w:eastAsia="Calibri"/>
              </w:rPr>
              <w:t>Responsible person</w:t>
            </w:r>
          </w:p>
        </w:tc>
        <w:tc>
          <w:tcPr>
            <w:tcW w:w="4708" w:type="dxa"/>
            <w:gridSpan w:val="4"/>
          </w:tcPr>
          <w:p w14:paraId="2BD9A154" w14:textId="7C81D275" w:rsidR="00764B25" w:rsidRDefault="00BE67B7" w:rsidP="004B18B3">
            <w:pPr>
              <w:spacing w:before="120" w:after="120" w:line="259" w:lineRule="auto"/>
              <w:rPr>
                <w:rFonts w:eastAsia="Calibri"/>
              </w:rPr>
            </w:pPr>
            <w:r>
              <w:rPr>
                <w:rFonts w:eastAsia="Calibri"/>
              </w:rPr>
              <w:t>Margaret Dennis</w:t>
            </w:r>
          </w:p>
        </w:tc>
      </w:tr>
      <w:tr w:rsidR="004B18B3" w14:paraId="59DD82BE" w14:textId="77777777" w:rsidTr="00B473AE">
        <w:tc>
          <w:tcPr>
            <w:tcW w:w="548" w:type="dxa"/>
            <w:shd w:val="clear" w:color="auto" w:fill="476559"/>
          </w:tcPr>
          <w:p w14:paraId="6A1C757D" w14:textId="57E47BA6" w:rsidR="004B18B3" w:rsidRDefault="004B18B3" w:rsidP="00A17F9B">
            <w:pPr>
              <w:spacing w:before="120" w:after="120" w:line="259" w:lineRule="auto"/>
              <w:jc w:val="center"/>
              <w:rPr>
                <w:rFonts w:eastAsia="Calibri"/>
                <w:color w:val="FFFFFF" w:themeColor="background1"/>
              </w:rPr>
            </w:pPr>
            <w:r>
              <w:rPr>
                <w:rFonts w:eastAsia="Calibri"/>
                <w:color w:val="FFFFFF" w:themeColor="background1"/>
              </w:rPr>
              <w:t>3</w:t>
            </w:r>
          </w:p>
        </w:tc>
        <w:tc>
          <w:tcPr>
            <w:tcW w:w="3804" w:type="dxa"/>
          </w:tcPr>
          <w:p w14:paraId="60D426F5" w14:textId="40ADB2C5" w:rsidR="004B18B3" w:rsidRDefault="004B18B3" w:rsidP="00A17F9B">
            <w:pPr>
              <w:spacing w:before="120" w:after="120" w:line="259" w:lineRule="auto"/>
              <w:rPr>
                <w:rFonts w:eastAsia="Calibri"/>
              </w:rPr>
            </w:pPr>
            <w:r>
              <w:rPr>
                <w:rFonts w:eastAsia="Calibri"/>
              </w:rPr>
              <w:t>Accountable SLT member</w:t>
            </w:r>
          </w:p>
        </w:tc>
        <w:tc>
          <w:tcPr>
            <w:tcW w:w="4708" w:type="dxa"/>
            <w:gridSpan w:val="4"/>
          </w:tcPr>
          <w:p w14:paraId="45E76A15" w14:textId="6097C8AC" w:rsidR="004B18B3" w:rsidRDefault="009574CC" w:rsidP="00A17F9B">
            <w:pPr>
              <w:spacing w:before="120" w:after="120" w:line="259" w:lineRule="auto"/>
              <w:rPr>
                <w:rFonts w:eastAsia="Calibri"/>
              </w:rPr>
            </w:pPr>
            <w:r>
              <w:rPr>
                <w:rFonts w:eastAsia="Calibri"/>
              </w:rPr>
              <w:t>Caroline Knight</w:t>
            </w:r>
          </w:p>
        </w:tc>
      </w:tr>
      <w:tr w:rsidR="004B18B3" w14:paraId="041A4FF3" w14:textId="77777777" w:rsidTr="00B473AE">
        <w:tc>
          <w:tcPr>
            <w:tcW w:w="548" w:type="dxa"/>
            <w:shd w:val="clear" w:color="auto" w:fill="476559"/>
          </w:tcPr>
          <w:p w14:paraId="38F096F1" w14:textId="73686CAA" w:rsidR="004B18B3" w:rsidRDefault="004B18B3" w:rsidP="00A17F9B">
            <w:pPr>
              <w:spacing w:before="120" w:after="120" w:line="259" w:lineRule="auto"/>
              <w:jc w:val="center"/>
              <w:rPr>
                <w:rFonts w:eastAsia="Calibri"/>
                <w:color w:val="FFFFFF" w:themeColor="background1"/>
              </w:rPr>
            </w:pPr>
            <w:r>
              <w:rPr>
                <w:rFonts w:eastAsia="Calibri"/>
                <w:color w:val="FFFFFF" w:themeColor="background1"/>
              </w:rPr>
              <w:t>4</w:t>
            </w:r>
          </w:p>
        </w:tc>
        <w:tc>
          <w:tcPr>
            <w:tcW w:w="3804" w:type="dxa"/>
          </w:tcPr>
          <w:p w14:paraId="00DB6283" w14:textId="145E32FC" w:rsidR="004B18B3" w:rsidRDefault="004B18B3" w:rsidP="00A17F9B">
            <w:pPr>
              <w:spacing w:before="120" w:after="120" w:line="259" w:lineRule="auto"/>
              <w:rPr>
                <w:rFonts w:eastAsia="Calibri"/>
              </w:rPr>
            </w:pPr>
            <w:r>
              <w:rPr>
                <w:rFonts w:eastAsia="Calibri"/>
              </w:rPr>
              <w:t>Applies to</w:t>
            </w:r>
          </w:p>
        </w:tc>
        <w:tc>
          <w:tcPr>
            <w:tcW w:w="4708" w:type="dxa"/>
            <w:gridSpan w:val="4"/>
          </w:tcPr>
          <w:p w14:paraId="0F1334D2" w14:textId="46A92D04" w:rsidR="004B18B3" w:rsidRDefault="00CB1AF5" w:rsidP="004B18B3">
            <w:pPr>
              <w:spacing w:before="120" w:line="259" w:lineRule="auto"/>
              <w:rPr>
                <w:rFonts w:eastAsia="Calibri"/>
              </w:rPr>
            </w:pPr>
            <w:sdt>
              <w:sdtPr>
                <w:rPr>
                  <w:rFonts w:eastAsia="Calibri"/>
                </w:rPr>
                <w:id w:val="1384363038"/>
                <w14:checkbox>
                  <w14:checked w14:val="1"/>
                  <w14:checkedState w14:val="2612" w14:font="MS Gothic"/>
                  <w14:uncheckedState w14:val="2610" w14:font="MS Gothic"/>
                </w14:checkbox>
              </w:sdtPr>
              <w:sdtEndPr/>
              <w:sdtContent>
                <w:r w:rsidR="00BE67B7">
                  <w:rPr>
                    <w:rFonts w:ascii="MS Gothic" w:eastAsia="MS Gothic" w:hAnsi="MS Gothic" w:hint="eastAsia"/>
                  </w:rPr>
                  <w:t>☒</w:t>
                </w:r>
              </w:sdtContent>
            </w:sdt>
            <w:r w:rsidR="004B18B3">
              <w:rPr>
                <w:rFonts w:eastAsia="Calibri"/>
              </w:rPr>
              <w:t>All staff</w:t>
            </w:r>
          </w:p>
          <w:p w14:paraId="6EDE06EC" w14:textId="77777777" w:rsidR="004B18B3" w:rsidRDefault="00CB1AF5" w:rsidP="004B18B3">
            <w:pPr>
              <w:spacing w:line="259" w:lineRule="auto"/>
              <w:rPr>
                <w:rFonts w:eastAsia="Calibri"/>
              </w:rPr>
            </w:pPr>
            <w:sdt>
              <w:sdtPr>
                <w:rPr>
                  <w:rFonts w:eastAsia="Calibri"/>
                </w:rPr>
                <w:id w:val="-403847094"/>
                <w14:checkbox>
                  <w14:checked w14:val="0"/>
                  <w14:checkedState w14:val="2612" w14:font="MS Gothic"/>
                  <w14:uncheckedState w14:val="2610" w14:font="MS Gothic"/>
                </w14:checkbox>
              </w:sdtPr>
              <w:sdtEndPr/>
              <w:sdtContent>
                <w:r w:rsidR="004B18B3">
                  <w:rPr>
                    <w:rFonts w:ascii="MS Gothic" w:eastAsia="MS Gothic" w:hAnsi="MS Gothic" w:hint="eastAsia"/>
                  </w:rPr>
                  <w:t>☐</w:t>
                </w:r>
              </w:sdtContent>
            </w:sdt>
            <w:r w:rsidR="004B18B3">
              <w:rPr>
                <w:rFonts w:eastAsia="Calibri"/>
              </w:rPr>
              <w:t>Support staff</w:t>
            </w:r>
          </w:p>
          <w:p w14:paraId="7B5EEF96" w14:textId="56BC7322" w:rsidR="004B18B3" w:rsidRDefault="00CB1AF5" w:rsidP="004B18B3">
            <w:pPr>
              <w:spacing w:after="120" w:line="259" w:lineRule="auto"/>
              <w:rPr>
                <w:rFonts w:eastAsia="Calibri"/>
              </w:rPr>
            </w:pPr>
            <w:sdt>
              <w:sdtPr>
                <w:rPr>
                  <w:rFonts w:eastAsia="Calibri"/>
                </w:rPr>
                <w:id w:val="1740356699"/>
                <w14:checkbox>
                  <w14:checked w14:val="0"/>
                  <w14:checkedState w14:val="2612" w14:font="MS Gothic"/>
                  <w14:uncheckedState w14:val="2610" w14:font="MS Gothic"/>
                </w14:checkbox>
              </w:sdtPr>
              <w:sdtEndPr/>
              <w:sdtContent>
                <w:r w:rsidR="004B18B3">
                  <w:rPr>
                    <w:rFonts w:ascii="MS Gothic" w:eastAsia="MS Gothic" w:hAnsi="MS Gothic" w:hint="eastAsia"/>
                  </w:rPr>
                  <w:t>☐</w:t>
                </w:r>
              </w:sdtContent>
            </w:sdt>
            <w:r w:rsidR="004B18B3">
              <w:rPr>
                <w:rFonts w:eastAsia="Calibri"/>
              </w:rPr>
              <w:t>Teaching staff</w:t>
            </w:r>
          </w:p>
        </w:tc>
      </w:tr>
      <w:tr w:rsidR="00ED379C" w14:paraId="0206ECA1" w14:textId="77777777" w:rsidTr="00B473AE">
        <w:tc>
          <w:tcPr>
            <w:tcW w:w="548" w:type="dxa"/>
            <w:shd w:val="clear" w:color="auto" w:fill="476559"/>
          </w:tcPr>
          <w:p w14:paraId="72ABEE1E" w14:textId="72F7DCDC" w:rsidR="00A17F9B" w:rsidRPr="00A17F9B" w:rsidRDefault="004B18B3" w:rsidP="00A17F9B">
            <w:pPr>
              <w:spacing w:before="120" w:after="120" w:line="259" w:lineRule="auto"/>
              <w:jc w:val="center"/>
              <w:rPr>
                <w:rFonts w:eastAsia="Calibri"/>
                <w:color w:val="FFFFFF" w:themeColor="background1"/>
              </w:rPr>
            </w:pPr>
            <w:r>
              <w:rPr>
                <w:rFonts w:eastAsia="Calibri"/>
                <w:color w:val="FFFFFF" w:themeColor="background1"/>
              </w:rPr>
              <w:t>5</w:t>
            </w:r>
          </w:p>
        </w:tc>
        <w:tc>
          <w:tcPr>
            <w:tcW w:w="3804" w:type="dxa"/>
          </w:tcPr>
          <w:p w14:paraId="48DADAA7" w14:textId="6E14AC93" w:rsidR="00A17F9B" w:rsidRDefault="00ED379C" w:rsidP="00A17F9B">
            <w:pPr>
              <w:spacing w:before="120" w:after="120" w:line="259" w:lineRule="auto"/>
              <w:rPr>
                <w:rFonts w:eastAsia="Calibri"/>
              </w:rPr>
            </w:pPr>
            <w:r>
              <w:rPr>
                <w:rFonts w:eastAsia="Calibri"/>
              </w:rPr>
              <w:t>Who has overseen development of this policy</w:t>
            </w:r>
          </w:p>
        </w:tc>
        <w:tc>
          <w:tcPr>
            <w:tcW w:w="4708" w:type="dxa"/>
            <w:gridSpan w:val="4"/>
          </w:tcPr>
          <w:p w14:paraId="0F0305EC" w14:textId="4C6FE5A9" w:rsidR="00A17F9B" w:rsidRDefault="00BE67B7" w:rsidP="00A17F9B">
            <w:pPr>
              <w:spacing w:before="120" w:after="120" w:line="259" w:lineRule="auto"/>
              <w:rPr>
                <w:rFonts w:eastAsia="Calibri"/>
              </w:rPr>
            </w:pPr>
            <w:r>
              <w:rPr>
                <w:rFonts w:eastAsia="Calibri"/>
              </w:rPr>
              <w:t>Caroline Knight, Margaret Dennis and Governors</w:t>
            </w:r>
          </w:p>
        </w:tc>
      </w:tr>
      <w:tr w:rsidR="00ED379C" w14:paraId="1B7E1F60" w14:textId="77777777" w:rsidTr="00B473AE">
        <w:tc>
          <w:tcPr>
            <w:tcW w:w="548" w:type="dxa"/>
            <w:shd w:val="clear" w:color="auto" w:fill="476559"/>
          </w:tcPr>
          <w:p w14:paraId="5EB09150" w14:textId="2FCDFD24" w:rsidR="00A17F9B" w:rsidRPr="00A17F9B" w:rsidRDefault="004B18B3" w:rsidP="00A17F9B">
            <w:pPr>
              <w:spacing w:before="120" w:after="120" w:line="259" w:lineRule="auto"/>
              <w:jc w:val="center"/>
              <w:rPr>
                <w:rFonts w:eastAsia="Calibri"/>
                <w:color w:val="FFFFFF" w:themeColor="background1"/>
              </w:rPr>
            </w:pPr>
            <w:r>
              <w:rPr>
                <w:rFonts w:eastAsia="Calibri"/>
                <w:color w:val="FFFFFF" w:themeColor="background1"/>
              </w:rPr>
              <w:t>6</w:t>
            </w:r>
          </w:p>
        </w:tc>
        <w:tc>
          <w:tcPr>
            <w:tcW w:w="3804" w:type="dxa"/>
          </w:tcPr>
          <w:p w14:paraId="36C38614" w14:textId="0FD62CEE" w:rsidR="00A17F9B" w:rsidRDefault="00ED379C" w:rsidP="00A17F9B">
            <w:pPr>
              <w:spacing w:before="120" w:after="120" w:line="259" w:lineRule="auto"/>
              <w:rPr>
                <w:rFonts w:eastAsia="Calibri"/>
              </w:rPr>
            </w:pPr>
            <w:r>
              <w:rPr>
                <w:rFonts w:eastAsia="Calibri"/>
              </w:rPr>
              <w:t>Who has been consulted and recommended policy for approval</w:t>
            </w:r>
          </w:p>
        </w:tc>
        <w:tc>
          <w:tcPr>
            <w:tcW w:w="4708" w:type="dxa"/>
            <w:gridSpan w:val="4"/>
          </w:tcPr>
          <w:p w14:paraId="05FB79D9" w14:textId="6F82DF0C" w:rsidR="00A17F9B" w:rsidRDefault="00BA48EC" w:rsidP="00A17F9B">
            <w:pPr>
              <w:spacing w:before="120" w:after="120" w:line="259" w:lineRule="auto"/>
              <w:rPr>
                <w:rFonts w:eastAsia="Calibri"/>
              </w:rPr>
            </w:pPr>
            <w:r>
              <w:rPr>
                <w:rFonts w:eastAsia="Calibri"/>
              </w:rPr>
              <w:t>Senior leaders</w:t>
            </w:r>
          </w:p>
        </w:tc>
      </w:tr>
      <w:tr w:rsidR="00ED379C" w14:paraId="3F159A90" w14:textId="77777777" w:rsidTr="00B473AE">
        <w:tc>
          <w:tcPr>
            <w:tcW w:w="548" w:type="dxa"/>
            <w:shd w:val="clear" w:color="auto" w:fill="476559"/>
          </w:tcPr>
          <w:p w14:paraId="5086596D" w14:textId="021C7B7E" w:rsidR="00A17F9B" w:rsidRPr="00A17F9B" w:rsidRDefault="004B18B3" w:rsidP="00A17F9B">
            <w:pPr>
              <w:spacing w:before="120" w:after="120" w:line="259" w:lineRule="auto"/>
              <w:jc w:val="center"/>
              <w:rPr>
                <w:rFonts w:eastAsia="Calibri"/>
                <w:color w:val="FFFFFF" w:themeColor="background1"/>
              </w:rPr>
            </w:pPr>
            <w:r>
              <w:rPr>
                <w:rFonts w:eastAsia="Calibri"/>
                <w:color w:val="FFFFFF" w:themeColor="background1"/>
              </w:rPr>
              <w:t>7</w:t>
            </w:r>
          </w:p>
        </w:tc>
        <w:tc>
          <w:tcPr>
            <w:tcW w:w="3804" w:type="dxa"/>
          </w:tcPr>
          <w:p w14:paraId="4D21833D" w14:textId="64A4ACC5" w:rsidR="00A17F9B" w:rsidRDefault="00ED379C" w:rsidP="00A17F9B">
            <w:pPr>
              <w:spacing w:before="120" w:after="120" w:line="259" w:lineRule="auto"/>
              <w:rPr>
                <w:rFonts w:eastAsia="Calibri"/>
              </w:rPr>
            </w:pPr>
            <w:r>
              <w:rPr>
                <w:rFonts w:eastAsia="Calibri"/>
              </w:rPr>
              <w:t>Approved by and date</w:t>
            </w:r>
          </w:p>
        </w:tc>
        <w:tc>
          <w:tcPr>
            <w:tcW w:w="4708" w:type="dxa"/>
            <w:gridSpan w:val="4"/>
          </w:tcPr>
          <w:p w14:paraId="19B4906E" w14:textId="0AFB894A" w:rsidR="00A17F9B" w:rsidRDefault="00BA48EC" w:rsidP="00A17F9B">
            <w:pPr>
              <w:spacing w:before="120" w:after="120" w:line="259" w:lineRule="auto"/>
              <w:rPr>
                <w:rFonts w:eastAsia="Calibri"/>
              </w:rPr>
            </w:pPr>
            <w:r>
              <w:rPr>
                <w:rFonts w:eastAsia="Calibri"/>
              </w:rPr>
              <w:t>17.11.22</w:t>
            </w:r>
          </w:p>
        </w:tc>
      </w:tr>
      <w:tr w:rsidR="00ED379C" w14:paraId="4C97F4DC" w14:textId="77777777" w:rsidTr="00B473AE">
        <w:tc>
          <w:tcPr>
            <w:tcW w:w="548" w:type="dxa"/>
            <w:shd w:val="clear" w:color="auto" w:fill="476559"/>
          </w:tcPr>
          <w:p w14:paraId="3AD74E8B" w14:textId="186C0D5A" w:rsidR="00A17F9B" w:rsidRPr="00A17F9B" w:rsidRDefault="004B18B3" w:rsidP="00A17F9B">
            <w:pPr>
              <w:spacing w:before="120" w:after="120" w:line="259" w:lineRule="auto"/>
              <w:jc w:val="center"/>
              <w:rPr>
                <w:rFonts w:eastAsia="Calibri"/>
                <w:color w:val="FFFFFF" w:themeColor="background1"/>
              </w:rPr>
            </w:pPr>
            <w:r>
              <w:rPr>
                <w:rFonts w:eastAsia="Calibri"/>
                <w:color w:val="FFFFFF" w:themeColor="background1"/>
              </w:rPr>
              <w:t>8</w:t>
            </w:r>
          </w:p>
        </w:tc>
        <w:tc>
          <w:tcPr>
            <w:tcW w:w="3804" w:type="dxa"/>
          </w:tcPr>
          <w:p w14:paraId="70ED083B" w14:textId="51A3F6D2" w:rsidR="00A17F9B" w:rsidRDefault="00ED379C" w:rsidP="00A17F9B">
            <w:pPr>
              <w:spacing w:before="120" w:after="120" w:line="259" w:lineRule="auto"/>
              <w:rPr>
                <w:rFonts w:eastAsia="Calibri"/>
              </w:rPr>
            </w:pPr>
            <w:r>
              <w:rPr>
                <w:rFonts w:eastAsia="Calibri"/>
              </w:rPr>
              <w:t>Version number</w:t>
            </w:r>
          </w:p>
        </w:tc>
        <w:tc>
          <w:tcPr>
            <w:tcW w:w="4708" w:type="dxa"/>
            <w:gridSpan w:val="4"/>
          </w:tcPr>
          <w:p w14:paraId="5061A230" w14:textId="6ECEA469" w:rsidR="00A17F9B" w:rsidRDefault="00BA48EC" w:rsidP="00A17F9B">
            <w:pPr>
              <w:spacing w:before="120" w:after="120" w:line="259" w:lineRule="auto"/>
              <w:rPr>
                <w:rFonts w:eastAsia="Calibri"/>
              </w:rPr>
            </w:pPr>
            <w:r>
              <w:rPr>
                <w:rFonts w:eastAsia="Calibri"/>
              </w:rPr>
              <w:t>4</w:t>
            </w:r>
          </w:p>
        </w:tc>
      </w:tr>
      <w:tr w:rsidR="00ED379C" w14:paraId="1CA7EB49" w14:textId="77777777" w:rsidTr="00B473AE">
        <w:tc>
          <w:tcPr>
            <w:tcW w:w="548" w:type="dxa"/>
            <w:shd w:val="clear" w:color="auto" w:fill="476559"/>
          </w:tcPr>
          <w:p w14:paraId="7C998B90" w14:textId="7D793F64" w:rsidR="00ED379C" w:rsidRPr="00A17F9B" w:rsidRDefault="004B18B3" w:rsidP="00A17F9B">
            <w:pPr>
              <w:spacing w:before="120" w:after="120" w:line="259" w:lineRule="auto"/>
              <w:jc w:val="center"/>
              <w:rPr>
                <w:rFonts w:eastAsia="Calibri"/>
                <w:color w:val="FFFFFF" w:themeColor="background1"/>
              </w:rPr>
            </w:pPr>
            <w:r>
              <w:rPr>
                <w:rFonts w:eastAsia="Calibri"/>
                <w:color w:val="FFFFFF" w:themeColor="background1"/>
              </w:rPr>
              <w:t>9</w:t>
            </w:r>
          </w:p>
        </w:tc>
        <w:tc>
          <w:tcPr>
            <w:tcW w:w="3804" w:type="dxa"/>
          </w:tcPr>
          <w:p w14:paraId="298C05E1" w14:textId="64FEEDD0" w:rsidR="00ED379C" w:rsidRDefault="00ED379C" w:rsidP="00A17F9B">
            <w:pPr>
              <w:spacing w:before="120" w:after="120" w:line="259" w:lineRule="auto"/>
              <w:rPr>
                <w:rFonts w:eastAsia="Calibri"/>
              </w:rPr>
            </w:pPr>
            <w:r>
              <w:rPr>
                <w:rFonts w:eastAsia="Calibri"/>
              </w:rPr>
              <w:t>Available on</w:t>
            </w:r>
          </w:p>
        </w:tc>
        <w:tc>
          <w:tcPr>
            <w:tcW w:w="830" w:type="dxa"/>
          </w:tcPr>
          <w:p w14:paraId="037EF068" w14:textId="77777777" w:rsidR="004B18B3" w:rsidRDefault="004B18B3" w:rsidP="00A17F9B">
            <w:pPr>
              <w:spacing w:before="120" w:after="120" w:line="259" w:lineRule="auto"/>
              <w:rPr>
                <w:rFonts w:eastAsia="Calibri"/>
              </w:rPr>
            </w:pPr>
          </w:p>
          <w:p w14:paraId="29F657A5" w14:textId="62417052" w:rsidR="00ED379C" w:rsidRDefault="00ED379C" w:rsidP="00A17F9B">
            <w:pPr>
              <w:spacing w:before="120" w:after="120" w:line="259" w:lineRule="auto"/>
              <w:rPr>
                <w:rFonts w:eastAsia="Calibri"/>
              </w:rPr>
            </w:pPr>
            <w:r>
              <w:rPr>
                <w:rFonts w:eastAsia="Calibri"/>
              </w:rPr>
              <w:t>Every</w:t>
            </w:r>
          </w:p>
        </w:tc>
        <w:tc>
          <w:tcPr>
            <w:tcW w:w="652" w:type="dxa"/>
          </w:tcPr>
          <w:p w14:paraId="26AE816F" w14:textId="661C2EEF" w:rsidR="00ED379C" w:rsidRDefault="00CB1AF5" w:rsidP="004B18B3">
            <w:pPr>
              <w:spacing w:before="360" w:after="120" w:line="259" w:lineRule="auto"/>
              <w:rPr>
                <w:rFonts w:eastAsia="Calibri"/>
              </w:rPr>
            </w:pPr>
            <w:sdt>
              <w:sdtPr>
                <w:rPr>
                  <w:rFonts w:eastAsia="Calibri"/>
                </w:rPr>
                <w:id w:val="-346953042"/>
                <w14:checkbox>
                  <w14:checked w14:val="0"/>
                  <w14:checkedState w14:val="2612" w14:font="MS Gothic"/>
                  <w14:uncheckedState w14:val="2610" w14:font="MS Gothic"/>
                </w14:checkbox>
              </w:sdtPr>
              <w:sdtEndPr/>
              <w:sdtContent>
                <w:r w:rsidR="004B18B3">
                  <w:rPr>
                    <w:rFonts w:ascii="MS Gothic" w:eastAsia="MS Gothic" w:hAnsi="MS Gothic" w:hint="eastAsia"/>
                  </w:rPr>
                  <w:t>☐</w:t>
                </w:r>
              </w:sdtContent>
            </w:sdt>
            <w:r w:rsidR="00ED379C">
              <w:rPr>
                <w:rFonts w:eastAsia="Calibri"/>
              </w:rPr>
              <w:t>Y</w:t>
            </w:r>
          </w:p>
          <w:p w14:paraId="6A8D24AA" w14:textId="2350A86B" w:rsidR="00ED379C" w:rsidRDefault="00CB1AF5" w:rsidP="00A17F9B">
            <w:pPr>
              <w:spacing w:before="120" w:after="120" w:line="259" w:lineRule="auto"/>
              <w:rPr>
                <w:rFonts w:eastAsia="Calibri"/>
              </w:rPr>
            </w:pPr>
            <w:sdt>
              <w:sdtPr>
                <w:rPr>
                  <w:rFonts w:eastAsia="Calibri"/>
                </w:rPr>
                <w:id w:val="-1195921282"/>
                <w14:checkbox>
                  <w14:checked w14:val="0"/>
                  <w14:checkedState w14:val="2612" w14:font="MS Gothic"/>
                  <w14:uncheckedState w14:val="2610" w14:font="MS Gothic"/>
                </w14:checkbox>
              </w:sdtPr>
              <w:sdtEndPr/>
              <w:sdtContent>
                <w:r w:rsidR="00ED379C">
                  <w:rPr>
                    <w:rFonts w:ascii="MS Gothic" w:eastAsia="MS Gothic" w:hAnsi="MS Gothic" w:hint="eastAsia"/>
                  </w:rPr>
                  <w:t>☐</w:t>
                </w:r>
              </w:sdtContent>
            </w:sdt>
            <w:r w:rsidR="00ED379C">
              <w:rPr>
                <w:rFonts w:eastAsia="Calibri"/>
              </w:rPr>
              <w:t>N</w:t>
            </w:r>
          </w:p>
        </w:tc>
        <w:tc>
          <w:tcPr>
            <w:tcW w:w="2112" w:type="dxa"/>
          </w:tcPr>
          <w:p w14:paraId="0CA1BDBE" w14:textId="0C246D2E" w:rsidR="00ED379C" w:rsidRDefault="00ED379C" w:rsidP="00A17F9B">
            <w:pPr>
              <w:spacing w:before="120" w:after="120" w:line="259" w:lineRule="auto"/>
              <w:rPr>
                <w:rFonts w:eastAsia="Calibri"/>
              </w:rPr>
            </w:pPr>
            <w:r>
              <w:rPr>
                <w:rFonts w:eastAsia="Calibri"/>
              </w:rPr>
              <w:t xml:space="preserve">Trust </w:t>
            </w:r>
            <w:r w:rsidR="004B18B3">
              <w:rPr>
                <w:rFonts w:eastAsia="Calibri"/>
              </w:rPr>
              <w:t>w</w:t>
            </w:r>
            <w:r>
              <w:rPr>
                <w:rFonts w:eastAsia="Calibri"/>
              </w:rPr>
              <w:t>ebsite</w:t>
            </w:r>
          </w:p>
          <w:p w14:paraId="24DC4A27" w14:textId="77777777" w:rsidR="00ED379C" w:rsidRDefault="00ED379C" w:rsidP="00A17F9B">
            <w:pPr>
              <w:spacing w:before="120" w:after="120" w:line="259" w:lineRule="auto"/>
              <w:rPr>
                <w:rFonts w:eastAsia="Calibri"/>
              </w:rPr>
            </w:pPr>
            <w:r>
              <w:rPr>
                <w:rFonts w:eastAsia="Calibri"/>
              </w:rPr>
              <w:t>Academy website</w:t>
            </w:r>
          </w:p>
          <w:p w14:paraId="43C471CA" w14:textId="5BB67CB9" w:rsidR="00ED379C" w:rsidRDefault="00ED379C" w:rsidP="00A17F9B">
            <w:pPr>
              <w:spacing w:before="120" w:after="120" w:line="259" w:lineRule="auto"/>
              <w:rPr>
                <w:rFonts w:eastAsia="Calibri"/>
              </w:rPr>
            </w:pPr>
            <w:r>
              <w:rPr>
                <w:rFonts w:eastAsia="Calibri"/>
              </w:rPr>
              <w:t>SharePoint</w:t>
            </w:r>
          </w:p>
        </w:tc>
        <w:tc>
          <w:tcPr>
            <w:tcW w:w="1114" w:type="dxa"/>
          </w:tcPr>
          <w:p w14:paraId="5A5F7033" w14:textId="7E0F660E" w:rsidR="00ED379C" w:rsidRDefault="00CB1AF5" w:rsidP="00A17F9B">
            <w:pPr>
              <w:spacing w:before="120" w:after="120" w:line="259" w:lineRule="auto"/>
              <w:rPr>
                <w:rFonts w:eastAsia="Calibri"/>
              </w:rPr>
            </w:pPr>
            <w:sdt>
              <w:sdtPr>
                <w:rPr>
                  <w:rFonts w:eastAsia="Calibri"/>
                </w:rPr>
                <w:id w:val="2086644495"/>
                <w14:checkbox>
                  <w14:checked w14:val="0"/>
                  <w14:checkedState w14:val="2612" w14:font="MS Gothic"/>
                  <w14:uncheckedState w14:val="2610" w14:font="MS Gothic"/>
                </w14:checkbox>
              </w:sdtPr>
              <w:sdtEndPr/>
              <w:sdtContent>
                <w:r w:rsidR="00ED379C">
                  <w:rPr>
                    <w:rFonts w:ascii="MS Gothic" w:eastAsia="MS Gothic" w:hAnsi="MS Gothic" w:hint="eastAsia"/>
                  </w:rPr>
                  <w:t>☐</w:t>
                </w:r>
              </w:sdtContent>
            </w:sdt>
            <w:r w:rsidR="00ED379C">
              <w:rPr>
                <w:rFonts w:eastAsia="Calibri"/>
              </w:rPr>
              <w:t xml:space="preserve">Y </w:t>
            </w:r>
            <w:sdt>
              <w:sdtPr>
                <w:rPr>
                  <w:rFonts w:eastAsia="Calibri"/>
                </w:rPr>
                <w:id w:val="-526707262"/>
                <w14:checkbox>
                  <w14:checked w14:val="0"/>
                  <w14:checkedState w14:val="2612" w14:font="MS Gothic"/>
                  <w14:uncheckedState w14:val="2610" w14:font="MS Gothic"/>
                </w14:checkbox>
              </w:sdtPr>
              <w:sdtEndPr/>
              <w:sdtContent>
                <w:r w:rsidR="00ED379C">
                  <w:rPr>
                    <w:rFonts w:ascii="MS Gothic" w:eastAsia="MS Gothic" w:hAnsi="MS Gothic" w:hint="eastAsia"/>
                  </w:rPr>
                  <w:t>☐</w:t>
                </w:r>
              </w:sdtContent>
            </w:sdt>
            <w:r w:rsidR="00ED379C">
              <w:rPr>
                <w:rFonts w:eastAsia="Calibri"/>
              </w:rPr>
              <w:t>N</w:t>
            </w:r>
          </w:p>
          <w:p w14:paraId="660995D0" w14:textId="098AEA36" w:rsidR="00ED379C" w:rsidRDefault="00CB1AF5" w:rsidP="00A17F9B">
            <w:pPr>
              <w:spacing w:before="120" w:after="120" w:line="259" w:lineRule="auto"/>
              <w:rPr>
                <w:rFonts w:eastAsia="Calibri"/>
              </w:rPr>
            </w:pPr>
            <w:sdt>
              <w:sdtPr>
                <w:rPr>
                  <w:rFonts w:eastAsia="Calibri"/>
                </w:rPr>
                <w:id w:val="-1946220758"/>
                <w14:checkbox>
                  <w14:checked w14:val="0"/>
                  <w14:checkedState w14:val="2612" w14:font="MS Gothic"/>
                  <w14:uncheckedState w14:val="2610" w14:font="MS Gothic"/>
                </w14:checkbox>
              </w:sdtPr>
              <w:sdtEndPr/>
              <w:sdtContent>
                <w:r w:rsidR="00ED379C">
                  <w:rPr>
                    <w:rFonts w:ascii="MS Gothic" w:eastAsia="MS Gothic" w:hAnsi="MS Gothic" w:hint="eastAsia"/>
                  </w:rPr>
                  <w:t>☐</w:t>
                </w:r>
              </w:sdtContent>
            </w:sdt>
            <w:r w:rsidR="00ED379C">
              <w:rPr>
                <w:rFonts w:eastAsia="Calibri"/>
              </w:rPr>
              <w:t xml:space="preserve">Y </w:t>
            </w:r>
            <w:sdt>
              <w:sdtPr>
                <w:rPr>
                  <w:rFonts w:eastAsia="Calibri"/>
                </w:rPr>
                <w:id w:val="-1018618075"/>
                <w14:checkbox>
                  <w14:checked w14:val="0"/>
                  <w14:checkedState w14:val="2612" w14:font="MS Gothic"/>
                  <w14:uncheckedState w14:val="2610" w14:font="MS Gothic"/>
                </w14:checkbox>
              </w:sdtPr>
              <w:sdtEndPr/>
              <w:sdtContent>
                <w:r w:rsidR="00ED379C">
                  <w:rPr>
                    <w:rFonts w:ascii="MS Gothic" w:eastAsia="MS Gothic" w:hAnsi="MS Gothic" w:hint="eastAsia"/>
                  </w:rPr>
                  <w:t>☐</w:t>
                </w:r>
              </w:sdtContent>
            </w:sdt>
            <w:r w:rsidR="00ED379C">
              <w:rPr>
                <w:rFonts w:eastAsia="Calibri"/>
              </w:rPr>
              <w:t>N</w:t>
            </w:r>
          </w:p>
          <w:p w14:paraId="7BCA583C" w14:textId="40684AC5" w:rsidR="00ED379C" w:rsidRDefault="00CB1AF5" w:rsidP="00A17F9B">
            <w:pPr>
              <w:spacing w:before="120" w:after="120" w:line="259" w:lineRule="auto"/>
              <w:rPr>
                <w:rFonts w:eastAsia="Calibri"/>
              </w:rPr>
            </w:pPr>
            <w:sdt>
              <w:sdtPr>
                <w:rPr>
                  <w:rFonts w:eastAsia="Calibri"/>
                </w:rPr>
                <w:id w:val="1481195650"/>
                <w14:checkbox>
                  <w14:checked w14:val="0"/>
                  <w14:checkedState w14:val="2612" w14:font="MS Gothic"/>
                  <w14:uncheckedState w14:val="2610" w14:font="MS Gothic"/>
                </w14:checkbox>
              </w:sdtPr>
              <w:sdtEndPr/>
              <w:sdtContent>
                <w:r w:rsidR="004B18B3">
                  <w:rPr>
                    <w:rFonts w:ascii="MS Gothic" w:eastAsia="MS Gothic" w:hAnsi="MS Gothic" w:hint="eastAsia"/>
                  </w:rPr>
                  <w:t>☐</w:t>
                </w:r>
              </w:sdtContent>
            </w:sdt>
            <w:r w:rsidR="00ED379C">
              <w:rPr>
                <w:rFonts w:eastAsia="Calibri"/>
              </w:rPr>
              <w:t xml:space="preserve">Y </w:t>
            </w:r>
            <w:sdt>
              <w:sdtPr>
                <w:rPr>
                  <w:rFonts w:eastAsia="Calibri"/>
                </w:rPr>
                <w:id w:val="-1831363314"/>
                <w14:checkbox>
                  <w14:checked w14:val="0"/>
                  <w14:checkedState w14:val="2612" w14:font="MS Gothic"/>
                  <w14:uncheckedState w14:val="2610" w14:font="MS Gothic"/>
                </w14:checkbox>
              </w:sdtPr>
              <w:sdtEndPr/>
              <w:sdtContent>
                <w:r w:rsidR="004B18B3">
                  <w:rPr>
                    <w:rFonts w:ascii="MS Gothic" w:eastAsia="MS Gothic" w:hAnsi="MS Gothic" w:hint="eastAsia"/>
                  </w:rPr>
                  <w:t>☐</w:t>
                </w:r>
              </w:sdtContent>
            </w:sdt>
            <w:r w:rsidR="00ED379C">
              <w:rPr>
                <w:rFonts w:eastAsia="Calibri"/>
              </w:rPr>
              <w:t>N</w:t>
            </w:r>
          </w:p>
        </w:tc>
      </w:tr>
      <w:tr w:rsidR="00ED379C" w14:paraId="259B96AD" w14:textId="77777777" w:rsidTr="00B473AE">
        <w:tc>
          <w:tcPr>
            <w:tcW w:w="548" w:type="dxa"/>
            <w:shd w:val="clear" w:color="auto" w:fill="476559"/>
          </w:tcPr>
          <w:p w14:paraId="70FA222A" w14:textId="5F518508" w:rsidR="00A17F9B" w:rsidRPr="00A17F9B" w:rsidRDefault="004B18B3" w:rsidP="00A17F9B">
            <w:pPr>
              <w:spacing w:before="120" w:after="120" w:line="259" w:lineRule="auto"/>
              <w:jc w:val="center"/>
              <w:rPr>
                <w:rFonts w:eastAsia="Calibri"/>
                <w:color w:val="FFFFFF" w:themeColor="background1"/>
              </w:rPr>
            </w:pPr>
            <w:r>
              <w:rPr>
                <w:rFonts w:eastAsia="Calibri"/>
                <w:color w:val="FFFFFF" w:themeColor="background1"/>
              </w:rPr>
              <w:t>10</w:t>
            </w:r>
          </w:p>
        </w:tc>
        <w:tc>
          <w:tcPr>
            <w:tcW w:w="3804" w:type="dxa"/>
          </w:tcPr>
          <w:p w14:paraId="46FD8C82" w14:textId="6DD69ABE" w:rsidR="00A17F9B" w:rsidRDefault="004B18B3" w:rsidP="00A17F9B">
            <w:pPr>
              <w:spacing w:before="120" w:after="120" w:line="259" w:lineRule="auto"/>
              <w:rPr>
                <w:rFonts w:eastAsia="Calibri"/>
              </w:rPr>
            </w:pPr>
            <w:r>
              <w:rPr>
                <w:rFonts w:eastAsia="Calibri"/>
              </w:rPr>
              <w:t>Related documents (if applicable)</w:t>
            </w:r>
          </w:p>
        </w:tc>
        <w:tc>
          <w:tcPr>
            <w:tcW w:w="4708" w:type="dxa"/>
            <w:gridSpan w:val="4"/>
          </w:tcPr>
          <w:p w14:paraId="08043CC2" w14:textId="4651504E" w:rsidR="00A17F9B" w:rsidRDefault="00BA48EC" w:rsidP="00A17F9B">
            <w:pPr>
              <w:spacing w:before="120" w:after="120" w:line="259" w:lineRule="auto"/>
              <w:rPr>
                <w:rFonts w:eastAsia="Calibri"/>
              </w:rPr>
            </w:pPr>
            <w:r>
              <w:rPr>
                <w:lang w:val="en-GB" w:eastAsia="en-US"/>
              </w:rPr>
              <w:t xml:space="preserve">Thorpepark </w:t>
            </w:r>
            <w:r w:rsidR="00F6246E" w:rsidRPr="00BE67B7">
              <w:rPr>
                <w:lang w:val="en-GB" w:eastAsia="en-US"/>
              </w:rPr>
              <w:t>complaints procedure</w:t>
            </w:r>
          </w:p>
        </w:tc>
      </w:tr>
      <w:tr w:rsidR="00ED379C" w14:paraId="1C6DC745" w14:textId="77777777" w:rsidTr="00B473AE">
        <w:tc>
          <w:tcPr>
            <w:tcW w:w="548" w:type="dxa"/>
            <w:shd w:val="clear" w:color="auto" w:fill="476559"/>
          </w:tcPr>
          <w:p w14:paraId="34280CF6" w14:textId="75BA6E4F" w:rsidR="00A17F9B" w:rsidRPr="00A17F9B" w:rsidRDefault="004B18B3" w:rsidP="000243B9">
            <w:pPr>
              <w:spacing w:before="120" w:after="120" w:line="259" w:lineRule="auto"/>
              <w:jc w:val="center"/>
              <w:rPr>
                <w:rFonts w:eastAsia="Calibri"/>
                <w:color w:val="FFFFFF" w:themeColor="background1"/>
              </w:rPr>
            </w:pPr>
            <w:r>
              <w:rPr>
                <w:rFonts w:eastAsia="Calibri"/>
                <w:color w:val="FFFFFF" w:themeColor="background1"/>
              </w:rPr>
              <w:t>11</w:t>
            </w:r>
          </w:p>
        </w:tc>
        <w:tc>
          <w:tcPr>
            <w:tcW w:w="3804" w:type="dxa"/>
          </w:tcPr>
          <w:p w14:paraId="7F861AFF" w14:textId="3386B0FE" w:rsidR="00A17F9B" w:rsidRDefault="004B18B3" w:rsidP="000243B9">
            <w:pPr>
              <w:spacing w:before="120" w:after="120" w:line="259" w:lineRule="auto"/>
              <w:rPr>
                <w:rFonts w:eastAsia="Calibri"/>
              </w:rPr>
            </w:pPr>
            <w:r>
              <w:rPr>
                <w:rFonts w:eastAsia="Calibri"/>
              </w:rPr>
              <w:t>Disseminated to</w:t>
            </w:r>
          </w:p>
        </w:tc>
        <w:tc>
          <w:tcPr>
            <w:tcW w:w="4708" w:type="dxa"/>
            <w:gridSpan w:val="4"/>
          </w:tcPr>
          <w:p w14:paraId="53821D72" w14:textId="43FA32AF" w:rsidR="00A17F9B" w:rsidRDefault="00CB1AF5" w:rsidP="004B18B3">
            <w:pPr>
              <w:spacing w:before="120" w:line="259" w:lineRule="auto"/>
              <w:rPr>
                <w:rFonts w:eastAsia="Calibri"/>
              </w:rPr>
            </w:pPr>
            <w:sdt>
              <w:sdtPr>
                <w:rPr>
                  <w:rFonts w:eastAsia="Calibri"/>
                </w:rPr>
                <w:id w:val="134457031"/>
                <w14:checkbox>
                  <w14:checked w14:val="0"/>
                  <w14:checkedState w14:val="2612" w14:font="MS Gothic"/>
                  <w14:uncheckedState w14:val="2610" w14:font="MS Gothic"/>
                </w14:checkbox>
              </w:sdtPr>
              <w:sdtEndPr/>
              <w:sdtContent>
                <w:r w:rsidR="004B18B3">
                  <w:rPr>
                    <w:rFonts w:ascii="MS Gothic" w:eastAsia="MS Gothic" w:hAnsi="MS Gothic" w:hint="eastAsia"/>
                  </w:rPr>
                  <w:t>☐</w:t>
                </w:r>
              </w:sdtContent>
            </w:sdt>
            <w:r w:rsidR="004B18B3">
              <w:rPr>
                <w:rFonts w:eastAsia="Calibri"/>
              </w:rPr>
              <w:t>Trustees/governors</w:t>
            </w:r>
          </w:p>
          <w:p w14:paraId="68FD0E51" w14:textId="06AEF306" w:rsidR="004B18B3" w:rsidRDefault="00CB1AF5" w:rsidP="004B18B3">
            <w:pPr>
              <w:spacing w:line="259" w:lineRule="auto"/>
              <w:rPr>
                <w:rFonts w:eastAsia="Calibri"/>
              </w:rPr>
            </w:pPr>
            <w:sdt>
              <w:sdtPr>
                <w:rPr>
                  <w:rFonts w:eastAsia="Calibri"/>
                </w:rPr>
                <w:id w:val="944268604"/>
                <w14:checkbox>
                  <w14:checked w14:val="1"/>
                  <w14:checkedState w14:val="2612" w14:font="MS Gothic"/>
                  <w14:uncheckedState w14:val="2610" w14:font="MS Gothic"/>
                </w14:checkbox>
              </w:sdtPr>
              <w:sdtEndPr/>
              <w:sdtContent>
                <w:r w:rsidR="00BA48EC">
                  <w:rPr>
                    <w:rFonts w:ascii="MS Gothic" w:eastAsia="MS Gothic" w:hAnsi="MS Gothic" w:hint="eastAsia"/>
                  </w:rPr>
                  <w:t>☒</w:t>
                </w:r>
              </w:sdtContent>
            </w:sdt>
            <w:r w:rsidR="004B18B3">
              <w:rPr>
                <w:rFonts w:eastAsia="Calibri"/>
              </w:rPr>
              <w:t>All staff</w:t>
            </w:r>
          </w:p>
          <w:p w14:paraId="073BED2C" w14:textId="02B808BD" w:rsidR="004B18B3" w:rsidRDefault="00CB1AF5" w:rsidP="004B18B3">
            <w:pPr>
              <w:spacing w:line="259" w:lineRule="auto"/>
              <w:rPr>
                <w:rFonts w:eastAsia="Calibri"/>
              </w:rPr>
            </w:pPr>
            <w:sdt>
              <w:sdtPr>
                <w:rPr>
                  <w:rFonts w:eastAsia="Calibri"/>
                </w:rPr>
                <w:id w:val="-2032246245"/>
                <w14:checkbox>
                  <w14:checked w14:val="0"/>
                  <w14:checkedState w14:val="2612" w14:font="MS Gothic"/>
                  <w14:uncheckedState w14:val="2610" w14:font="MS Gothic"/>
                </w14:checkbox>
              </w:sdtPr>
              <w:sdtEndPr/>
              <w:sdtContent>
                <w:r w:rsidR="004B18B3">
                  <w:rPr>
                    <w:rFonts w:ascii="MS Gothic" w:eastAsia="MS Gothic" w:hAnsi="MS Gothic" w:hint="eastAsia"/>
                  </w:rPr>
                  <w:t>☐</w:t>
                </w:r>
              </w:sdtContent>
            </w:sdt>
            <w:r w:rsidR="004B18B3">
              <w:rPr>
                <w:rFonts w:eastAsia="Calibri"/>
              </w:rPr>
              <w:t>Support staff</w:t>
            </w:r>
          </w:p>
          <w:p w14:paraId="56C69C7A" w14:textId="2E06A9CF" w:rsidR="004B18B3" w:rsidRDefault="00CB1AF5" w:rsidP="004B18B3">
            <w:pPr>
              <w:spacing w:after="120" w:line="259" w:lineRule="auto"/>
              <w:rPr>
                <w:rFonts w:eastAsia="Calibri"/>
              </w:rPr>
            </w:pPr>
            <w:sdt>
              <w:sdtPr>
                <w:rPr>
                  <w:rFonts w:eastAsia="Calibri"/>
                </w:rPr>
                <w:id w:val="470562160"/>
                <w14:checkbox>
                  <w14:checked w14:val="0"/>
                  <w14:checkedState w14:val="2612" w14:font="MS Gothic"/>
                  <w14:uncheckedState w14:val="2610" w14:font="MS Gothic"/>
                </w14:checkbox>
              </w:sdtPr>
              <w:sdtEndPr/>
              <w:sdtContent>
                <w:r w:rsidR="004B18B3">
                  <w:rPr>
                    <w:rFonts w:ascii="MS Gothic" w:eastAsia="MS Gothic" w:hAnsi="MS Gothic" w:hint="eastAsia"/>
                  </w:rPr>
                  <w:t>☐</w:t>
                </w:r>
              </w:sdtContent>
            </w:sdt>
            <w:r w:rsidR="004B18B3">
              <w:rPr>
                <w:rFonts w:eastAsia="Calibri"/>
              </w:rPr>
              <w:t>Teaching staff</w:t>
            </w:r>
          </w:p>
        </w:tc>
      </w:tr>
      <w:tr w:rsidR="00ED379C" w14:paraId="53BEB739" w14:textId="77777777" w:rsidTr="00B473AE">
        <w:tc>
          <w:tcPr>
            <w:tcW w:w="548" w:type="dxa"/>
            <w:shd w:val="clear" w:color="auto" w:fill="476559"/>
          </w:tcPr>
          <w:p w14:paraId="3A825877" w14:textId="44734F90" w:rsidR="00A17F9B" w:rsidRPr="00A17F9B" w:rsidRDefault="00A17F9B" w:rsidP="000243B9">
            <w:pPr>
              <w:spacing w:before="120" w:after="120" w:line="259" w:lineRule="auto"/>
              <w:jc w:val="center"/>
              <w:rPr>
                <w:rFonts w:eastAsia="Calibri"/>
                <w:color w:val="FFFFFF" w:themeColor="background1"/>
              </w:rPr>
            </w:pPr>
            <w:r>
              <w:rPr>
                <w:rFonts w:eastAsia="Calibri"/>
                <w:color w:val="FFFFFF" w:themeColor="background1"/>
              </w:rPr>
              <w:t>1</w:t>
            </w:r>
            <w:r w:rsidR="004B18B3">
              <w:rPr>
                <w:rFonts w:eastAsia="Calibri"/>
                <w:color w:val="FFFFFF" w:themeColor="background1"/>
              </w:rPr>
              <w:t>2</w:t>
            </w:r>
          </w:p>
        </w:tc>
        <w:tc>
          <w:tcPr>
            <w:tcW w:w="3804" w:type="dxa"/>
          </w:tcPr>
          <w:p w14:paraId="3588A220" w14:textId="20D3DA7B" w:rsidR="00A17F9B" w:rsidRDefault="004B18B3" w:rsidP="000243B9">
            <w:pPr>
              <w:spacing w:before="120" w:after="120" w:line="259" w:lineRule="auto"/>
              <w:rPr>
                <w:rFonts w:eastAsia="Calibri"/>
              </w:rPr>
            </w:pPr>
            <w:r>
              <w:rPr>
                <w:rFonts w:eastAsia="Calibri"/>
              </w:rPr>
              <w:t>Date of implementation (when shared)</w:t>
            </w:r>
          </w:p>
        </w:tc>
        <w:tc>
          <w:tcPr>
            <w:tcW w:w="4708" w:type="dxa"/>
            <w:gridSpan w:val="4"/>
          </w:tcPr>
          <w:p w14:paraId="55C077BF" w14:textId="0E21EABC" w:rsidR="00A17F9B" w:rsidRDefault="00BA48EC" w:rsidP="000243B9">
            <w:pPr>
              <w:spacing w:before="120" w:after="120" w:line="259" w:lineRule="auto"/>
              <w:rPr>
                <w:rFonts w:eastAsia="Calibri"/>
              </w:rPr>
            </w:pPr>
            <w:r>
              <w:rPr>
                <w:rFonts w:eastAsia="Calibri"/>
              </w:rPr>
              <w:t>17.11.22</w:t>
            </w:r>
          </w:p>
        </w:tc>
      </w:tr>
      <w:tr w:rsidR="00ED379C" w14:paraId="7DBBD4AE" w14:textId="77777777" w:rsidTr="00B473AE">
        <w:tc>
          <w:tcPr>
            <w:tcW w:w="548" w:type="dxa"/>
            <w:shd w:val="clear" w:color="auto" w:fill="476559"/>
          </w:tcPr>
          <w:p w14:paraId="7AA9DAF4" w14:textId="27F80B9E" w:rsidR="00A17F9B" w:rsidRPr="00A17F9B" w:rsidRDefault="00A17F9B" w:rsidP="000243B9">
            <w:pPr>
              <w:spacing w:before="120" w:after="120" w:line="259" w:lineRule="auto"/>
              <w:jc w:val="center"/>
              <w:rPr>
                <w:rFonts w:eastAsia="Calibri"/>
                <w:color w:val="FFFFFF" w:themeColor="background1"/>
              </w:rPr>
            </w:pPr>
            <w:r>
              <w:rPr>
                <w:rFonts w:eastAsia="Calibri"/>
                <w:color w:val="FFFFFF" w:themeColor="background1"/>
              </w:rPr>
              <w:t>1</w:t>
            </w:r>
            <w:r w:rsidR="00B473AE">
              <w:rPr>
                <w:rFonts w:eastAsia="Calibri"/>
                <w:color w:val="FFFFFF" w:themeColor="background1"/>
              </w:rPr>
              <w:t>3</w:t>
            </w:r>
          </w:p>
        </w:tc>
        <w:tc>
          <w:tcPr>
            <w:tcW w:w="3804" w:type="dxa"/>
          </w:tcPr>
          <w:p w14:paraId="6141C816" w14:textId="44EDB571" w:rsidR="00A17F9B" w:rsidRDefault="004B18B3" w:rsidP="000243B9">
            <w:pPr>
              <w:spacing w:before="120" w:after="120" w:line="259" w:lineRule="auto"/>
              <w:rPr>
                <w:rFonts w:eastAsia="Calibri"/>
              </w:rPr>
            </w:pPr>
            <w:r>
              <w:rPr>
                <w:rFonts w:eastAsia="Calibri"/>
              </w:rPr>
              <w:t>Consulted with recogni</w:t>
            </w:r>
            <w:r w:rsidR="00F31D2D">
              <w:rPr>
                <w:rFonts w:eastAsia="Calibri"/>
              </w:rPr>
              <w:t>s</w:t>
            </w:r>
            <w:r>
              <w:rPr>
                <w:rFonts w:eastAsia="Calibri"/>
              </w:rPr>
              <w:t>ed trade unions</w:t>
            </w:r>
          </w:p>
        </w:tc>
        <w:tc>
          <w:tcPr>
            <w:tcW w:w="4708" w:type="dxa"/>
            <w:gridSpan w:val="4"/>
          </w:tcPr>
          <w:p w14:paraId="33A5E12A" w14:textId="430194C8" w:rsidR="00A17F9B" w:rsidRDefault="00CB1AF5" w:rsidP="000243B9">
            <w:pPr>
              <w:spacing w:before="120" w:after="120" w:line="259" w:lineRule="auto"/>
              <w:rPr>
                <w:rFonts w:eastAsia="Calibri"/>
              </w:rPr>
            </w:pPr>
            <w:sdt>
              <w:sdtPr>
                <w:rPr>
                  <w:rFonts w:eastAsia="Calibri"/>
                </w:rPr>
                <w:id w:val="2072611672"/>
                <w14:checkbox>
                  <w14:checked w14:val="0"/>
                  <w14:checkedState w14:val="2612" w14:font="MS Gothic"/>
                  <w14:uncheckedState w14:val="2610" w14:font="MS Gothic"/>
                </w14:checkbox>
              </w:sdtPr>
              <w:sdtEndPr/>
              <w:sdtContent>
                <w:r w:rsidR="004B18B3">
                  <w:rPr>
                    <w:rFonts w:ascii="MS Gothic" w:eastAsia="MS Gothic" w:hAnsi="MS Gothic" w:hint="eastAsia"/>
                  </w:rPr>
                  <w:t>☐</w:t>
                </w:r>
              </w:sdtContent>
            </w:sdt>
            <w:r w:rsidR="004B18B3">
              <w:rPr>
                <w:rFonts w:eastAsia="Calibri"/>
              </w:rPr>
              <w:t xml:space="preserve">Y </w:t>
            </w:r>
            <w:sdt>
              <w:sdtPr>
                <w:rPr>
                  <w:rFonts w:eastAsia="Calibri"/>
                </w:rPr>
                <w:id w:val="-685432931"/>
                <w14:checkbox>
                  <w14:checked w14:val="1"/>
                  <w14:checkedState w14:val="2612" w14:font="MS Gothic"/>
                  <w14:uncheckedState w14:val="2610" w14:font="MS Gothic"/>
                </w14:checkbox>
              </w:sdtPr>
              <w:sdtEndPr/>
              <w:sdtContent>
                <w:r w:rsidR="00BA48EC">
                  <w:rPr>
                    <w:rFonts w:ascii="MS Gothic" w:eastAsia="MS Gothic" w:hAnsi="MS Gothic" w:hint="eastAsia"/>
                  </w:rPr>
                  <w:t>☒</w:t>
                </w:r>
              </w:sdtContent>
            </w:sdt>
            <w:r w:rsidR="004B18B3">
              <w:rPr>
                <w:rFonts w:eastAsia="Calibri"/>
              </w:rPr>
              <w:t>N</w:t>
            </w:r>
          </w:p>
        </w:tc>
      </w:tr>
    </w:tbl>
    <w:p w14:paraId="1B904E0F" w14:textId="352354E2" w:rsidR="000B172C" w:rsidRDefault="000B172C">
      <w:pPr>
        <w:spacing w:after="160" w:line="259" w:lineRule="auto"/>
        <w:rPr>
          <w:rFonts w:eastAsia="Calibri"/>
        </w:rPr>
      </w:pPr>
      <w:r>
        <w:rPr>
          <w:rFonts w:eastAsia="Calibri"/>
        </w:rPr>
        <w:br w:type="page"/>
      </w:r>
    </w:p>
    <w:sdt>
      <w:sdtPr>
        <w:rPr>
          <w:rFonts w:ascii="Arial" w:eastAsia="Times New Roman" w:hAnsi="Arial" w:cs="Arial"/>
          <w:color w:val="auto"/>
          <w:sz w:val="24"/>
          <w:szCs w:val="24"/>
          <w:lang w:val="en-GB" w:eastAsia="en-GB"/>
        </w:rPr>
        <w:id w:val="-535435757"/>
        <w:docPartObj>
          <w:docPartGallery w:val="Table of Contents"/>
          <w:docPartUnique/>
        </w:docPartObj>
      </w:sdtPr>
      <w:sdtEndPr>
        <w:rPr>
          <w:rFonts w:eastAsia="MS Mincho"/>
          <w:b/>
          <w:bCs/>
          <w:noProof/>
          <w:lang w:val="en-US" w:eastAsia="en-US"/>
        </w:rPr>
      </w:sdtEndPr>
      <w:sdtContent>
        <w:p w14:paraId="5EEE0B5B" w14:textId="77777777" w:rsidR="00A17F9B" w:rsidRDefault="00A17F9B" w:rsidP="000B172C">
          <w:pPr>
            <w:pStyle w:val="TOCHeading"/>
            <w:rPr>
              <w:rFonts w:ascii="Arial" w:eastAsia="Times New Roman" w:hAnsi="Arial" w:cs="Arial"/>
              <w:color w:val="auto"/>
              <w:sz w:val="24"/>
              <w:szCs w:val="24"/>
              <w:lang w:val="en-GB" w:eastAsia="en-GB"/>
            </w:rPr>
          </w:pPr>
        </w:p>
        <w:p w14:paraId="1F1E889C" w14:textId="4F4681CA" w:rsidR="000B172C" w:rsidRPr="0027031E" w:rsidRDefault="000B172C" w:rsidP="000B172C">
          <w:pPr>
            <w:pStyle w:val="TOCHeading"/>
            <w:rPr>
              <w:rFonts w:ascii="Arial" w:hAnsi="Arial" w:cs="Arial"/>
              <w:b/>
              <w:bCs/>
              <w:color w:val="auto"/>
              <w:sz w:val="24"/>
              <w:szCs w:val="24"/>
            </w:rPr>
          </w:pPr>
          <w:r w:rsidRPr="0027031E">
            <w:rPr>
              <w:rFonts w:ascii="Arial" w:hAnsi="Arial" w:cs="Arial"/>
              <w:b/>
              <w:bCs/>
              <w:color w:val="auto"/>
              <w:sz w:val="24"/>
              <w:szCs w:val="24"/>
            </w:rPr>
            <w:t>Contents</w:t>
          </w:r>
        </w:p>
        <w:p w14:paraId="1D75A319" w14:textId="547CC4AA" w:rsidR="00621E82" w:rsidRDefault="00DE547F">
          <w:pPr>
            <w:pStyle w:val="TOC1"/>
            <w:tabs>
              <w:tab w:val="left" w:pos="440"/>
            </w:tabs>
            <w:rPr>
              <w:rFonts w:asciiTheme="minorHAnsi" w:eastAsiaTheme="minorEastAsia" w:hAnsiTheme="minorHAnsi" w:cstheme="minorBidi"/>
              <w:noProof/>
              <w:sz w:val="22"/>
              <w:szCs w:val="22"/>
              <w:lang w:val="en-GB" w:eastAsia="en-GB"/>
            </w:rPr>
          </w:pPr>
          <w:r>
            <w:rPr>
              <w:rFonts w:cs="Arial"/>
            </w:rPr>
            <w:fldChar w:fldCharType="begin"/>
          </w:r>
          <w:r>
            <w:rPr>
              <w:rFonts w:cs="Arial"/>
            </w:rPr>
            <w:instrText xml:space="preserve"> TOC \o "1-3" \h \z \u </w:instrText>
          </w:r>
          <w:r>
            <w:rPr>
              <w:rFonts w:cs="Arial"/>
            </w:rPr>
            <w:fldChar w:fldCharType="separate"/>
          </w:r>
          <w:hyperlink w:anchor="_Toc118730456" w:history="1">
            <w:r w:rsidR="00621E82" w:rsidRPr="00B77BBC">
              <w:rPr>
                <w:rStyle w:val="Hyperlink"/>
                <w:rFonts w:cs="Arial"/>
                <w:noProof/>
              </w:rPr>
              <w:t>1.</w:t>
            </w:r>
            <w:r w:rsidR="00621E82">
              <w:rPr>
                <w:rFonts w:asciiTheme="minorHAnsi" w:eastAsiaTheme="minorEastAsia" w:hAnsiTheme="minorHAnsi" w:cstheme="minorBidi"/>
                <w:noProof/>
                <w:sz w:val="22"/>
                <w:szCs w:val="22"/>
                <w:lang w:val="en-GB" w:eastAsia="en-GB"/>
              </w:rPr>
              <w:tab/>
            </w:r>
            <w:r w:rsidR="00621E82" w:rsidRPr="00B77BBC">
              <w:rPr>
                <w:rStyle w:val="Hyperlink"/>
                <w:rFonts w:cs="Arial"/>
                <w:noProof/>
              </w:rPr>
              <w:t>Introduction</w:t>
            </w:r>
            <w:r w:rsidR="00621E82">
              <w:rPr>
                <w:noProof/>
                <w:webHidden/>
              </w:rPr>
              <w:tab/>
            </w:r>
            <w:r w:rsidR="00621E82">
              <w:rPr>
                <w:noProof/>
                <w:webHidden/>
              </w:rPr>
              <w:fldChar w:fldCharType="begin"/>
            </w:r>
            <w:r w:rsidR="00621E82">
              <w:rPr>
                <w:noProof/>
                <w:webHidden/>
              </w:rPr>
              <w:instrText xml:space="preserve"> PAGEREF _Toc118730456 \h </w:instrText>
            </w:r>
            <w:r w:rsidR="00621E82">
              <w:rPr>
                <w:noProof/>
                <w:webHidden/>
              </w:rPr>
            </w:r>
            <w:r w:rsidR="00621E82">
              <w:rPr>
                <w:noProof/>
                <w:webHidden/>
              </w:rPr>
              <w:fldChar w:fldCharType="separate"/>
            </w:r>
            <w:r w:rsidR="00621E82">
              <w:rPr>
                <w:noProof/>
                <w:webHidden/>
              </w:rPr>
              <w:t>3</w:t>
            </w:r>
            <w:r w:rsidR="00621E82">
              <w:rPr>
                <w:noProof/>
                <w:webHidden/>
              </w:rPr>
              <w:fldChar w:fldCharType="end"/>
            </w:r>
          </w:hyperlink>
        </w:p>
        <w:p w14:paraId="44FEBAF1" w14:textId="09D053BB" w:rsidR="00621E82" w:rsidRDefault="00CB1AF5">
          <w:pPr>
            <w:pStyle w:val="TOC1"/>
            <w:tabs>
              <w:tab w:val="left" w:pos="440"/>
            </w:tabs>
            <w:rPr>
              <w:rFonts w:asciiTheme="minorHAnsi" w:eastAsiaTheme="minorEastAsia" w:hAnsiTheme="minorHAnsi" w:cstheme="minorBidi"/>
              <w:noProof/>
              <w:sz w:val="22"/>
              <w:szCs w:val="22"/>
              <w:lang w:val="en-GB" w:eastAsia="en-GB"/>
            </w:rPr>
          </w:pPr>
          <w:hyperlink w:anchor="_Toc118730457" w:history="1">
            <w:r w:rsidR="00621E82" w:rsidRPr="00B77BBC">
              <w:rPr>
                <w:rStyle w:val="Hyperlink"/>
                <w:noProof/>
              </w:rPr>
              <w:t>2.</w:t>
            </w:r>
            <w:r w:rsidR="00621E82">
              <w:rPr>
                <w:rFonts w:asciiTheme="minorHAnsi" w:eastAsiaTheme="minorEastAsia" w:hAnsiTheme="minorHAnsi" w:cstheme="minorBidi"/>
                <w:noProof/>
                <w:sz w:val="22"/>
                <w:szCs w:val="22"/>
                <w:lang w:val="en-GB" w:eastAsia="en-GB"/>
              </w:rPr>
              <w:tab/>
            </w:r>
            <w:r w:rsidR="00621E82" w:rsidRPr="00B77BBC">
              <w:rPr>
                <w:rStyle w:val="Hyperlink"/>
                <w:noProof/>
              </w:rPr>
              <w:t>Aim of the policy</w:t>
            </w:r>
            <w:r w:rsidR="00621E82">
              <w:rPr>
                <w:noProof/>
                <w:webHidden/>
              </w:rPr>
              <w:tab/>
            </w:r>
            <w:r w:rsidR="00621E82">
              <w:rPr>
                <w:noProof/>
                <w:webHidden/>
              </w:rPr>
              <w:fldChar w:fldCharType="begin"/>
            </w:r>
            <w:r w:rsidR="00621E82">
              <w:rPr>
                <w:noProof/>
                <w:webHidden/>
              </w:rPr>
              <w:instrText xml:space="preserve"> PAGEREF _Toc118730457 \h </w:instrText>
            </w:r>
            <w:r w:rsidR="00621E82">
              <w:rPr>
                <w:noProof/>
                <w:webHidden/>
              </w:rPr>
            </w:r>
            <w:r w:rsidR="00621E82">
              <w:rPr>
                <w:noProof/>
                <w:webHidden/>
              </w:rPr>
              <w:fldChar w:fldCharType="separate"/>
            </w:r>
            <w:r w:rsidR="00621E82">
              <w:rPr>
                <w:noProof/>
                <w:webHidden/>
              </w:rPr>
              <w:t>3</w:t>
            </w:r>
            <w:r w:rsidR="00621E82">
              <w:rPr>
                <w:noProof/>
                <w:webHidden/>
              </w:rPr>
              <w:fldChar w:fldCharType="end"/>
            </w:r>
          </w:hyperlink>
        </w:p>
        <w:p w14:paraId="7B56869D" w14:textId="72C624DD" w:rsidR="00621E82" w:rsidRDefault="00CB1AF5">
          <w:pPr>
            <w:pStyle w:val="TOC1"/>
            <w:tabs>
              <w:tab w:val="left" w:pos="440"/>
            </w:tabs>
            <w:rPr>
              <w:rFonts w:asciiTheme="minorHAnsi" w:eastAsiaTheme="minorEastAsia" w:hAnsiTheme="minorHAnsi" w:cstheme="minorBidi"/>
              <w:noProof/>
              <w:sz w:val="22"/>
              <w:szCs w:val="22"/>
              <w:lang w:val="en-GB" w:eastAsia="en-GB"/>
            </w:rPr>
          </w:pPr>
          <w:hyperlink w:anchor="_Toc118730458" w:history="1">
            <w:r w:rsidR="00621E82" w:rsidRPr="00B77BBC">
              <w:rPr>
                <w:rStyle w:val="Hyperlink"/>
                <w:noProof/>
              </w:rPr>
              <w:t>3.</w:t>
            </w:r>
            <w:r w:rsidR="00621E82">
              <w:rPr>
                <w:rFonts w:asciiTheme="minorHAnsi" w:eastAsiaTheme="minorEastAsia" w:hAnsiTheme="minorHAnsi" w:cstheme="minorBidi"/>
                <w:noProof/>
                <w:sz w:val="22"/>
                <w:szCs w:val="22"/>
                <w:lang w:val="en-GB" w:eastAsia="en-GB"/>
              </w:rPr>
              <w:tab/>
            </w:r>
            <w:r w:rsidR="00621E82" w:rsidRPr="00B77BBC">
              <w:rPr>
                <w:rStyle w:val="Hyperlink"/>
                <w:noProof/>
              </w:rPr>
              <w:t>Implementation of the policy</w:t>
            </w:r>
            <w:r w:rsidR="00621E82">
              <w:rPr>
                <w:noProof/>
                <w:webHidden/>
              </w:rPr>
              <w:tab/>
            </w:r>
            <w:r w:rsidR="00621E82">
              <w:rPr>
                <w:noProof/>
                <w:webHidden/>
              </w:rPr>
              <w:fldChar w:fldCharType="begin"/>
            </w:r>
            <w:r w:rsidR="00621E82">
              <w:rPr>
                <w:noProof/>
                <w:webHidden/>
              </w:rPr>
              <w:instrText xml:space="preserve"> PAGEREF _Toc118730458 \h </w:instrText>
            </w:r>
            <w:r w:rsidR="00621E82">
              <w:rPr>
                <w:noProof/>
                <w:webHidden/>
              </w:rPr>
            </w:r>
            <w:r w:rsidR="00621E82">
              <w:rPr>
                <w:noProof/>
                <w:webHidden/>
              </w:rPr>
              <w:fldChar w:fldCharType="separate"/>
            </w:r>
            <w:r w:rsidR="00621E82">
              <w:rPr>
                <w:noProof/>
                <w:webHidden/>
              </w:rPr>
              <w:t>3</w:t>
            </w:r>
            <w:r w:rsidR="00621E82">
              <w:rPr>
                <w:noProof/>
                <w:webHidden/>
              </w:rPr>
              <w:fldChar w:fldCharType="end"/>
            </w:r>
          </w:hyperlink>
        </w:p>
        <w:p w14:paraId="221D90B5" w14:textId="417737C9" w:rsidR="00A17F9B" w:rsidRPr="0027031E" w:rsidRDefault="00DE547F" w:rsidP="00A17F9B">
          <w:pPr>
            <w:pStyle w:val="TOC1"/>
            <w:tabs>
              <w:tab w:val="left" w:pos="440"/>
            </w:tabs>
            <w:spacing w:after="0"/>
            <w:rPr>
              <w:rFonts w:cs="Arial"/>
              <w:b/>
              <w:bCs/>
              <w:noProof/>
            </w:rPr>
          </w:pPr>
          <w:r>
            <w:rPr>
              <w:rFonts w:cs="Arial"/>
            </w:rPr>
            <w:fldChar w:fldCharType="end"/>
          </w:r>
        </w:p>
        <w:p w14:paraId="706DA8B2" w14:textId="39EDA369" w:rsidR="00A17F9B" w:rsidRDefault="00CB1AF5" w:rsidP="00A17F9B">
          <w:pPr>
            <w:pStyle w:val="TOC1"/>
            <w:tabs>
              <w:tab w:val="left" w:pos="440"/>
            </w:tabs>
            <w:spacing w:after="0"/>
            <w:rPr>
              <w:rFonts w:cs="Arial"/>
              <w:b/>
              <w:bCs/>
              <w:noProof/>
            </w:rPr>
          </w:pPr>
          <w:r>
            <w:rPr>
              <w:rFonts w:cs="Arial"/>
              <w:b/>
              <w:bCs/>
              <w:noProof/>
            </w:rPr>
            <w:pict w14:anchorId="6CA2B89A">
              <v:rect id="_x0000_i1025" style="width:0;height:1.5pt" o:hralign="center" o:hrstd="t" o:hr="t" fillcolor="#a0a0a0" stroked="f"/>
            </w:pict>
          </w:r>
        </w:p>
        <w:p w14:paraId="6A8D4E65" w14:textId="634530CA" w:rsidR="000B172C" w:rsidRPr="00557E6B" w:rsidRDefault="00CB1AF5" w:rsidP="00A17F9B">
          <w:pPr>
            <w:pStyle w:val="TOC1"/>
            <w:tabs>
              <w:tab w:val="left" w:pos="440"/>
            </w:tabs>
            <w:spacing w:after="0"/>
            <w:rPr>
              <w:rFonts w:cs="Arial"/>
            </w:rPr>
          </w:pPr>
        </w:p>
      </w:sdtContent>
    </w:sdt>
    <w:p w14:paraId="4B0AC842" w14:textId="701E4677" w:rsidR="000B172C" w:rsidRDefault="008A164A" w:rsidP="008A164A">
      <w:pPr>
        <w:pStyle w:val="Heading1"/>
        <w:numPr>
          <w:ilvl w:val="0"/>
          <w:numId w:val="1"/>
        </w:numPr>
        <w:ind w:left="426" w:hanging="426"/>
        <w:rPr>
          <w:rFonts w:cs="Arial"/>
          <w:szCs w:val="24"/>
        </w:rPr>
      </w:pPr>
      <w:bookmarkStart w:id="3" w:name="_Toc118730456"/>
      <w:r>
        <w:rPr>
          <w:rFonts w:cs="Arial"/>
          <w:szCs w:val="24"/>
        </w:rPr>
        <w:t>Introduction</w:t>
      </w:r>
      <w:bookmarkEnd w:id="3"/>
    </w:p>
    <w:p w14:paraId="54822649" w14:textId="77777777" w:rsidR="008A164A" w:rsidRPr="008A164A" w:rsidRDefault="008A164A" w:rsidP="008A164A">
      <w:pPr>
        <w:rPr>
          <w:lang w:val="en-GB" w:eastAsia="en-US"/>
        </w:rPr>
      </w:pPr>
    </w:p>
    <w:p w14:paraId="46A42104" w14:textId="19CF6D12" w:rsidR="008A164A" w:rsidRPr="008A164A" w:rsidRDefault="00BE67B7" w:rsidP="008A164A">
      <w:pPr>
        <w:pStyle w:val="ListParagraph"/>
        <w:numPr>
          <w:ilvl w:val="1"/>
          <w:numId w:val="1"/>
        </w:numPr>
        <w:ind w:left="709" w:hanging="709"/>
        <w:rPr>
          <w:lang w:val="en-GB" w:eastAsia="en-US"/>
        </w:rPr>
      </w:pPr>
      <w:r w:rsidRPr="00BE67B7">
        <w:rPr>
          <w:lang w:val="en-GB" w:eastAsia="en-US"/>
        </w:rPr>
        <w:t>This policy represents the agreed principles for complaints throughout the pre-nursery. This policy also links to Thorpepark Academy complaints procedure.</w:t>
      </w:r>
    </w:p>
    <w:p w14:paraId="3308DA37" w14:textId="03600E3C" w:rsidR="000B172C" w:rsidRDefault="00621E82" w:rsidP="008A164A">
      <w:pPr>
        <w:pStyle w:val="Heading1"/>
        <w:numPr>
          <w:ilvl w:val="0"/>
          <w:numId w:val="1"/>
        </w:numPr>
        <w:ind w:left="426" w:hanging="426"/>
      </w:pPr>
      <w:bookmarkStart w:id="4" w:name="_Toc118730457"/>
      <w:r>
        <w:t>Aim</w:t>
      </w:r>
      <w:r w:rsidR="008A164A">
        <w:t xml:space="preserve"> of the policy</w:t>
      </w:r>
      <w:bookmarkEnd w:id="4"/>
    </w:p>
    <w:p w14:paraId="45BC4A4D" w14:textId="77777777" w:rsidR="008A164A" w:rsidRPr="008A164A" w:rsidRDefault="008A164A" w:rsidP="008A164A">
      <w:pPr>
        <w:rPr>
          <w:lang w:val="en-GB" w:eastAsia="en-US"/>
        </w:rPr>
      </w:pPr>
    </w:p>
    <w:p w14:paraId="41AE0CC1" w14:textId="77777777" w:rsidR="00BE67B7" w:rsidRPr="00BE67B7" w:rsidRDefault="00BE67B7" w:rsidP="00BE67B7">
      <w:pPr>
        <w:pStyle w:val="ListParagraph"/>
        <w:numPr>
          <w:ilvl w:val="1"/>
          <w:numId w:val="1"/>
        </w:numPr>
        <w:rPr>
          <w:rFonts w:cs="Arial"/>
          <w:bCs/>
        </w:rPr>
      </w:pPr>
      <w:r w:rsidRPr="00BE67B7">
        <w:rPr>
          <w:rFonts w:cs="Arial"/>
          <w:bCs/>
        </w:rPr>
        <w:t>At Little Jumping Beans we aim to provide the highest quality education and care for all our children. We aim to offer a warm welcome to each individual child and family and to provide a warm and caring environment within which all children can learn and develop as they play.</w:t>
      </w:r>
    </w:p>
    <w:p w14:paraId="75A830B7" w14:textId="04C5C2C1" w:rsidR="000B172C" w:rsidRDefault="00BE67B7" w:rsidP="00BE67B7">
      <w:pPr>
        <w:pStyle w:val="ListParagraph"/>
        <w:numPr>
          <w:ilvl w:val="1"/>
          <w:numId w:val="1"/>
        </w:numPr>
        <w:rPr>
          <w:rFonts w:cs="Arial"/>
          <w:bCs/>
        </w:rPr>
      </w:pPr>
      <w:r w:rsidRPr="00BE67B7">
        <w:rPr>
          <w:rFonts w:cs="Arial"/>
          <w:bCs/>
        </w:rPr>
        <w:t>We believe children and parents are entitled to expect courtesy and prompt, careful attention to their needs and wishes. Our intention is to work in partnership with parents and the community generally and we welcome suggestions on how to improve our group at any time.</w:t>
      </w:r>
    </w:p>
    <w:p w14:paraId="0C9532FE" w14:textId="77777777" w:rsidR="00BE67B7" w:rsidRPr="00BE67B7" w:rsidRDefault="00BE67B7" w:rsidP="00BE67B7">
      <w:pPr>
        <w:pStyle w:val="ListParagraph"/>
        <w:numPr>
          <w:ilvl w:val="1"/>
          <w:numId w:val="1"/>
        </w:numPr>
        <w:rPr>
          <w:rFonts w:cs="Arial"/>
          <w:bCs/>
        </w:rPr>
      </w:pPr>
      <w:r w:rsidRPr="00BE67B7">
        <w:rPr>
          <w:rFonts w:cs="Arial"/>
          <w:bCs/>
        </w:rPr>
        <w:t xml:space="preserve">We believe that most complaints are made constructively and can be sorted out at an early stage. We also believe that it is in the best interests of the pre-nursery and parents that complaints should be taken seriously and dealt with fairly and in a way that respects confidentiality. </w:t>
      </w:r>
    </w:p>
    <w:p w14:paraId="31CD183E" w14:textId="77777777" w:rsidR="00BE67B7" w:rsidRPr="008A164A" w:rsidRDefault="00BE67B7" w:rsidP="00BE67B7">
      <w:pPr>
        <w:pStyle w:val="ListParagraph"/>
        <w:ind w:left="792"/>
        <w:rPr>
          <w:rFonts w:cs="Arial"/>
          <w:bCs/>
        </w:rPr>
      </w:pPr>
    </w:p>
    <w:p w14:paraId="5061DA49" w14:textId="69977BCF" w:rsidR="000B172C" w:rsidRDefault="008A164A" w:rsidP="008A164A">
      <w:pPr>
        <w:pStyle w:val="Heading1"/>
        <w:numPr>
          <w:ilvl w:val="0"/>
          <w:numId w:val="1"/>
        </w:numPr>
        <w:ind w:left="426" w:hanging="426"/>
      </w:pPr>
      <w:bookmarkStart w:id="5" w:name="_Toc118730458"/>
      <w:r>
        <w:t>Implementation of the policy</w:t>
      </w:r>
      <w:bookmarkEnd w:id="5"/>
    </w:p>
    <w:p w14:paraId="09606330" w14:textId="77777777" w:rsidR="008A164A" w:rsidRPr="008A164A" w:rsidRDefault="008A164A" w:rsidP="008A164A">
      <w:pPr>
        <w:rPr>
          <w:lang w:val="en-GB" w:eastAsia="en-US"/>
        </w:rPr>
      </w:pPr>
    </w:p>
    <w:p w14:paraId="0AEA910D" w14:textId="77777777" w:rsidR="00BE67B7" w:rsidRPr="00BE67B7" w:rsidRDefault="00BE67B7" w:rsidP="00BE67B7">
      <w:pPr>
        <w:pStyle w:val="ListParagraph"/>
        <w:numPr>
          <w:ilvl w:val="1"/>
          <w:numId w:val="1"/>
        </w:numPr>
        <w:rPr>
          <w:rFonts w:cs="Arial"/>
          <w:bCs/>
        </w:rPr>
      </w:pPr>
      <w:r w:rsidRPr="00BE67B7">
        <w:rPr>
          <w:rFonts w:cs="Arial"/>
          <w:bCs/>
        </w:rPr>
        <w:t>A parent/carer who has any concerns regarding the setting or their child should first of all talk over any worries and anxieties with Margaret Dennis (Pre-Nursery Manager) or Catherine Cruickshank (Deputy Manager).</w:t>
      </w:r>
    </w:p>
    <w:p w14:paraId="63CB4FAD" w14:textId="77777777" w:rsidR="00BE67B7" w:rsidRPr="00BE67B7" w:rsidRDefault="00BE67B7" w:rsidP="00BE67B7">
      <w:pPr>
        <w:pStyle w:val="ListParagraph"/>
        <w:numPr>
          <w:ilvl w:val="1"/>
          <w:numId w:val="1"/>
        </w:numPr>
        <w:rPr>
          <w:rFonts w:cs="Arial"/>
          <w:bCs/>
        </w:rPr>
      </w:pPr>
      <w:r w:rsidRPr="00BE67B7">
        <w:rPr>
          <w:rFonts w:cs="Arial"/>
          <w:bCs/>
        </w:rPr>
        <w:t>If this does not have a satisfactory outcome, or if the problem recurs, the parent should put the concerns or complaint in writing and request a meeting with the Head of School.  In this instance, Thorpepark Academy complaint procedures should be followed.</w:t>
      </w:r>
    </w:p>
    <w:p w14:paraId="09BC8348" w14:textId="77777777" w:rsidR="00BE67B7" w:rsidRPr="00BE67B7" w:rsidRDefault="00BE67B7" w:rsidP="00BE67B7">
      <w:pPr>
        <w:pStyle w:val="ListParagraph"/>
        <w:numPr>
          <w:ilvl w:val="1"/>
          <w:numId w:val="1"/>
        </w:numPr>
        <w:rPr>
          <w:rFonts w:cs="Arial"/>
          <w:bCs/>
        </w:rPr>
      </w:pPr>
      <w:r w:rsidRPr="00BE67B7">
        <w:rPr>
          <w:rFonts w:cs="Arial"/>
          <w:bCs/>
        </w:rPr>
        <w:t>Most complaints should be resolved informally or at this initial stage.</w:t>
      </w:r>
    </w:p>
    <w:p w14:paraId="2005160F" w14:textId="77777777" w:rsidR="00BE67B7" w:rsidRPr="00BA48EC" w:rsidRDefault="00BE67B7" w:rsidP="00BE67B7">
      <w:pPr>
        <w:pStyle w:val="ListParagraph"/>
        <w:numPr>
          <w:ilvl w:val="1"/>
          <w:numId w:val="1"/>
        </w:numPr>
        <w:rPr>
          <w:rFonts w:cs="Arial"/>
          <w:bCs/>
        </w:rPr>
      </w:pPr>
      <w:r w:rsidRPr="00BA48EC">
        <w:rPr>
          <w:rFonts w:cs="Arial"/>
          <w:bCs/>
        </w:rPr>
        <w:t>Any complaint made regarding the setting will be documented on CPOMs. in the complaints log with the date, name of child, parent, complaint and outcome.</w:t>
      </w:r>
    </w:p>
    <w:p w14:paraId="3DB54816" w14:textId="3DD00E37" w:rsidR="00BE67B7" w:rsidRPr="00BA48EC" w:rsidRDefault="00BE67B7" w:rsidP="00BE67B7">
      <w:pPr>
        <w:pStyle w:val="ListParagraph"/>
        <w:numPr>
          <w:ilvl w:val="1"/>
          <w:numId w:val="1"/>
        </w:numPr>
        <w:rPr>
          <w:rFonts w:cs="Arial"/>
          <w:bCs/>
        </w:rPr>
      </w:pPr>
      <w:r w:rsidRPr="00BA48EC">
        <w:rPr>
          <w:rFonts w:cs="Arial"/>
          <w:bCs/>
        </w:rPr>
        <w:t>Complaints will be filed for three years.</w:t>
      </w:r>
    </w:p>
    <w:p w14:paraId="6E9B4536" w14:textId="77777777" w:rsidR="00BE67B7" w:rsidRPr="00BE67B7" w:rsidRDefault="00BE67B7" w:rsidP="00BE67B7">
      <w:pPr>
        <w:pStyle w:val="ListParagraph"/>
        <w:numPr>
          <w:ilvl w:val="1"/>
          <w:numId w:val="1"/>
        </w:numPr>
        <w:rPr>
          <w:rFonts w:cs="Arial"/>
          <w:bCs/>
        </w:rPr>
      </w:pPr>
      <w:r w:rsidRPr="00BE67B7">
        <w:rPr>
          <w:rFonts w:cs="Arial"/>
          <w:bCs/>
        </w:rPr>
        <w:t xml:space="preserve">A parent has the right to contact the </w:t>
      </w:r>
      <w:proofErr w:type="spellStart"/>
      <w:r w:rsidRPr="00BE67B7">
        <w:rPr>
          <w:rFonts w:cs="Arial"/>
          <w:bCs/>
        </w:rPr>
        <w:t>Ofsted</w:t>
      </w:r>
      <w:proofErr w:type="spellEnd"/>
      <w:r w:rsidRPr="00BE67B7">
        <w:rPr>
          <w:rFonts w:cs="Arial"/>
          <w:bCs/>
        </w:rPr>
        <w:t xml:space="preserve"> helpline if they so desire. Providers must provide </w:t>
      </w:r>
      <w:proofErr w:type="spellStart"/>
      <w:r w:rsidRPr="00BE67B7">
        <w:rPr>
          <w:rFonts w:cs="Arial"/>
          <w:bCs/>
        </w:rPr>
        <w:t>Ofsted</w:t>
      </w:r>
      <w:proofErr w:type="spellEnd"/>
      <w:r w:rsidRPr="00BE67B7">
        <w:rPr>
          <w:rFonts w:cs="Arial"/>
          <w:bCs/>
        </w:rPr>
        <w:t>, on request, with a written record of all complaints made during any specified period, and the action which was taken, as a result of each complaint.</w:t>
      </w:r>
    </w:p>
    <w:p w14:paraId="55BB24EC" w14:textId="77777777" w:rsidR="00BE67B7" w:rsidRPr="00BE67B7" w:rsidRDefault="00BE67B7" w:rsidP="00BE67B7">
      <w:pPr>
        <w:pStyle w:val="ListParagraph"/>
        <w:ind w:left="792"/>
        <w:rPr>
          <w:rFonts w:cs="Arial"/>
          <w:bCs/>
        </w:rPr>
      </w:pPr>
    </w:p>
    <w:p w14:paraId="078458C4" w14:textId="77777777" w:rsidR="00BE67B7" w:rsidRPr="00BE67B7" w:rsidRDefault="00BE67B7" w:rsidP="00BE67B7">
      <w:pPr>
        <w:pStyle w:val="ListParagraph"/>
        <w:numPr>
          <w:ilvl w:val="1"/>
          <w:numId w:val="1"/>
        </w:numPr>
        <w:rPr>
          <w:rFonts w:cs="Arial"/>
          <w:bCs/>
        </w:rPr>
      </w:pPr>
      <w:r w:rsidRPr="00BE67B7">
        <w:rPr>
          <w:rFonts w:cs="Arial"/>
          <w:bCs/>
        </w:rPr>
        <w:t xml:space="preserve">The address is: </w:t>
      </w:r>
    </w:p>
    <w:p w14:paraId="7B4E014F" w14:textId="77777777" w:rsidR="00BE67B7" w:rsidRPr="00BE67B7" w:rsidRDefault="00BE67B7" w:rsidP="00BE67B7">
      <w:pPr>
        <w:pStyle w:val="ListParagraph"/>
        <w:ind w:left="792"/>
        <w:rPr>
          <w:rFonts w:cs="Arial"/>
          <w:bCs/>
        </w:rPr>
      </w:pPr>
      <w:proofErr w:type="spellStart"/>
      <w:r w:rsidRPr="00BE67B7">
        <w:rPr>
          <w:rFonts w:cs="Arial"/>
          <w:bCs/>
        </w:rPr>
        <w:t>Ofsted</w:t>
      </w:r>
      <w:proofErr w:type="spellEnd"/>
      <w:r w:rsidRPr="00BE67B7">
        <w:rPr>
          <w:rFonts w:cs="Arial"/>
          <w:bCs/>
        </w:rPr>
        <w:t xml:space="preserve"> </w:t>
      </w:r>
    </w:p>
    <w:p w14:paraId="7A95370C" w14:textId="77777777" w:rsidR="00BE67B7" w:rsidRPr="00BE67B7" w:rsidRDefault="00BE67B7" w:rsidP="00BE67B7">
      <w:pPr>
        <w:pStyle w:val="ListParagraph"/>
        <w:ind w:left="792"/>
        <w:rPr>
          <w:rFonts w:cs="Arial"/>
          <w:bCs/>
        </w:rPr>
      </w:pPr>
      <w:r w:rsidRPr="00BE67B7">
        <w:rPr>
          <w:rFonts w:cs="Arial"/>
          <w:bCs/>
        </w:rPr>
        <w:t>Piccadilly Gate</w:t>
      </w:r>
    </w:p>
    <w:p w14:paraId="496DB13C" w14:textId="77777777" w:rsidR="00BE67B7" w:rsidRPr="00BE67B7" w:rsidRDefault="00BE67B7" w:rsidP="00BE67B7">
      <w:pPr>
        <w:pStyle w:val="ListParagraph"/>
        <w:ind w:left="792"/>
        <w:rPr>
          <w:rFonts w:cs="Arial"/>
          <w:bCs/>
        </w:rPr>
      </w:pPr>
      <w:r w:rsidRPr="00BE67B7">
        <w:rPr>
          <w:rFonts w:cs="Arial"/>
          <w:bCs/>
        </w:rPr>
        <w:t>Store Street</w:t>
      </w:r>
    </w:p>
    <w:p w14:paraId="1035179A" w14:textId="77777777" w:rsidR="00BE67B7" w:rsidRPr="00BE67B7" w:rsidRDefault="00BE67B7" w:rsidP="00BE67B7">
      <w:pPr>
        <w:pStyle w:val="ListParagraph"/>
        <w:ind w:left="792"/>
        <w:rPr>
          <w:rFonts w:cs="Arial"/>
          <w:bCs/>
        </w:rPr>
      </w:pPr>
      <w:r w:rsidRPr="00BE67B7">
        <w:rPr>
          <w:rFonts w:cs="Arial"/>
          <w:bCs/>
        </w:rPr>
        <w:t>Manchester</w:t>
      </w:r>
    </w:p>
    <w:p w14:paraId="1EB19DCA" w14:textId="77777777" w:rsidR="00BE67B7" w:rsidRDefault="00BE67B7" w:rsidP="00BE67B7">
      <w:pPr>
        <w:pStyle w:val="ListParagraph"/>
        <w:ind w:left="792"/>
        <w:rPr>
          <w:rFonts w:cs="Arial"/>
          <w:bCs/>
        </w:rPr>
      </w:pPr>
      <w:r w:rsidRPr="00BE67B7">
        <w:rPr>
          <w:rFonts w:cs="Arial"/>
          <w:bCs/>
        </w:rPr>
        <w:t>M1 2WD</w:t>
      </w:r>
    </w:p>
    <w:p w14:paraId="2E5572B6" w14:textId="3A44B4EB" w:rsidR="007B6C91" w:rsidRPr="00815777" w:rsidRDefault="00BE67B7" w:rsidP="00815777">
      <w:pPr>
        <w:pStyle w:val="ListParagraph"/>
        <w:ind w:left="792"/>
        <w:rPr>
          <w:rFonts w:cs="Arial"/>
          <w:bCs/>
        </w:rPr>
      </w:pPr>
      <w:r w:rsidRPr="00BE67B7">
        <w:rPr>
          <w:rFonts w:cs="Arial"/>
          <w:bCs/>
        </w:rPr>
        <w:t>0300 123 1231</w:t>
      </w:r>
    </w:p>
    <w:p w14:paraId="610D9528" w14:textId="77777777" w:rsidR="002444AE" w:rsidRDefault="002444AE">
      <w:pPr>
        <w:spacing w:after="160" w:line="259" w:lineRule="auto"/>
        <w:rPr>
          <w:rFonts w:eastAsia="Calibri"/>
        </w:rPr>
      </w:pPr>
    </w:p>
    <w:sectPr w:rsidR="002444AE" w:rsidSect="00990392">
      <w:headerReference w:type="default" r:id="rId17"/>
      <w:type w:val="continuous"/>
      <w:pgSz w:w="11906" w:h="16838"/>
      <w:pgMar w:top="1418" w:right="1418"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89875" w14:textId="77777777" w:rsidR="00DC42B9" w:rsidRDefault="00DC42B9" w:rsidP="0064599F">
      <w:r>
        <w:separator/>
      </w:r>
    </w:p>
  </w:endnote>
  <w:endnote w:type="continuationSeparator" w:id="0">
    <w:p w14:paraId="52BA13E7" w14:textId="77777777" w:rsidR="00DC42B9" w:rsidRDefault="00DC42B9" w:rsidP="0064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abon Next LT">
    <w:altName w:val="Sabon Next LT"/>
    <w:charset w:val="00"/>
    <w:family w:val="auto"/>
    <w:pitch w:val="variable"/>
    <w:sig w:usb0="A11526FF" w:usb1="D000000B" w:usb2="0001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71887666" w:displacedByCustomXml="next"/>
  <w:sdt>
    <w:sdtPr>
      <w:rPr>
        <w:rFonts w:ascii="Arial" w:hAnsi="Arial" w:cs="Arial"/>
        <w:sz w:val="16"/>
        <w:szCs w:val="16"/>
      </w:rPr>
      <w:id w:val="1013269153"/>
      <w:docPartObj>
        <w:docPartGallery w:val="Page Numbers (Bottom of Page)"/>
        <w:docPartUnique/>
      </w:docPartObj>
    </w:sdtPr>
    <w:sdtEndPr/>
    <w:sdtContent>
      <w:sdt>
        <w:sdtPr>
          <w:rPr>
            <w:rFonts w:ascii="Arial" w:hAnsi="Arial" w:cs="Arial"/>
            <w:sz w:val="16"/>
            <w:szCs w:val="16"/>
          </w:rPr>
          <w:id w:val="1553580263"/>
          <w:docPartObj>
            <w:docPartGallery w:val="Page Numbers (Top of Page)"/>
            <w:docPartUnique/>
          </w:docPartObj>
        </w:sdtPr>
        <w:sdtEndPr/>
        <w:sdtContent>
          <w:p w14:paraId="02D44E8C" w14:textId="032BDF0E" w:rsidR="008E09BB" w:rsidRPr="00A17F9B" w:rsidRDefault="004537E9" w:rsidP="008E09BB">
            <w:pPr>
              <w:pStyle w:val="Footer"/>
              <w:jc w:val="right"/>
              <w:rPr>
                <w:rFonts w:ascii="Arial" w:hAnsi="Arial" w:cs="Arial"/>
                <w:color w:val="476559"/>
                <w:sz w:val="16"/>
                <w:szCs w:val="16"/>
              </w:rPr>
            </w:pPr>
            <w:r w:rsidRPr="00A17F9B">
              <w:rPr>
                <w:noProof/>
                <w:color w:val="476559"/>
              </w:rPr>
              <mc:AlternateContent>
                <mc:Choice Requires="wps">
                  <w:drawing>
                    <wp:anchor distT="0" distB="0" distL="114300" distR="114300" simplePos="0" relativeHeight="251674624" behindDoc="0" locked="0" layoutInCell="1" allowOverlap="1" wp14:anchorId="4518D209" wp14:editId="643E74B8">
                      <wp:simplePos x="0" y="0"/>
                      <wp:positionH relativeFrom="margin">
                        <wp:posOffset>0</wp:posOffset>
                      </wp:positionH>
                      <wp:positionV relativeFrom="paragraph">
                        <wp:posOffset>0</wp:posOffset>
                      </wp:positionV>
                      <wp:extent cx="5852160" cy="15240"/>
                      <wp:effectExtent l="0" t="0" r="34290" b="22860"/>
                      <wp:wrapNone/>
                      <wp:docPr id="6" name="Straight Connector 6"/>
                      <wp:cNvGraphicFramePr/>
                      <a:graphic xmlns:a="http://schemas.openxmlformats.org/drawingml/2006/main">
                        <a:graphicData uri="http://schemas.microsoft.com/office/word/2010/wordprocessingShape">
                          <wps:wsp>
                            <wps:cNvCnPr/>
                            <wps:spPr>
                              <a:xfrm flipV="1">
                                <a:off x="0" y="0"/>
                                <a:ext cx="5852160" cy="15240"/>
                              </a:xfrm>
                              <a:prstGeom prst="line">
                                <a:avLst/>
                              </a:prstGeom>
                              <a:noFill/>
                              <a:ln w="6350" cap="flat" cmpd="sng" algn="ctr">
                                <a:solidFill>
                                  <a:srgbClr val="47655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2F5FE8" id="Straight Connector 6"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0.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" strokecolor="#476559" strokeweight=".5pt">
                      <v:stroke joinstyle="miter"/>
                      <w10:wrap anchorx="margin"/>
                    </v:line>
                  </w:pict>
                </mc:Fallback>
              </mc:AlternateContent>
            </w:r>
            <w:r w:rsidR="008E09BB" w:rsidRPr="00A17F9B">
              <w:rPr>
                <w:rFonts w:ascii="Arial" w:hAnsi="Arial" w:cs="Arial"/>
                <w:color w:val="476559"/>
                <w:sz w:val="16"/>
                <w:szCs w:val="16"/>
              </w:rPr>
              <w:t xml:space="preserve">Venn Academy </w:t>
            </w:r>
            <w:proofErr w:type="gramStart"/>
            <w:r w:rsidR="008E09BB" w:rsidRPr="00A17F9B">
              <w:rPr>
                <w:rFonts w:ascii="Arial" w:hAnsi="Arial" w:cs="Arial"/>
                <w:color w:val="476559"/>
                <w:sz w:val="16"/>
                <w:szCs w:val="16"/>
              </w:rPr>
              <w:t>Trust ??</w:t>
            </w:r>
            <w:proofErr w:type="gramEnd"/>
            <w:r w:rsidR="008E09BB" w:rsidRPr="00A17F9B">
              <w:rPr>
                <w:rFonts w:ascii="Arial" w:hAnsi="Arial" w:cs="Arial"/>
                <w:color w:val="476559"/>
                <w:sz w:val="16"/>
                <w:szCs w:val="16"/>
              </w:rPr>
              <w:t xml:space="preserve"> Policy</w:t>
            </w:r>
          </w:p>
          <w:p w14:paraId="7033BFED" w14:textId="77777777" w:rsidR="008E09BB" w:rsidRPr="00A17F9B" w:rsidRDefault="008E09BB" w:rsidP="008E09BB">
            <w:pPr>
              <w:pStyle w:val="Footer"/>
              <w:jc w:val="right"/>
              <w:rPr>
                <w:rFonts w:ascii="Arial" w:hAnsi="Arial" w:cs="Arial"/>
                <w:color w:val="476559"/>
                <w:sz w:val="16"/>
                <w:szCs w:val="16"/>
              </w:rPr>
            </w:pPr>
            <w:r w:rsidRPr="00A17F9B">
              <w:rPr>
                <w:rFonts w:ascii="Arial" w:hAnsi="Arial" w:cs="Arial"/>
                <w:color w:val="476559"/>
                <w:sz w:val="16"/>
                <w:szCs w:val="16"/>
              </w:rPr>
              <w:t xml:space="preserve">Page </w:t>
            </w:r>
            <w:r w:rsidRPr="00A17F9B">
              <w:rPr>
                <w:rFonts w:ascii="Arial" w:hAnsi="Arial" w:cs="Arial"/>
                <w:b/>
                <w:bCs/>
                <w:color w:val="476559"/>
                <w:sz w:val="16"/>
                <w:szCs w:val="16"/>
              </w:rPr>
              <w:fldChar w:fldCharType="begin"/>
            </w:r>
            <w:r w:rsidRPr="00A17F9B">
              <w:rPr>
                <w:rFonts w:ascii="Arial" w:hAnsi="Arial" w:cs="Arial"/>
                <w:b/>
                <w:bCs/>
                <w:color w:val="476559"/>
                <w:sz w:val="16"/>
                <w:szCs w:val="16"/>
              </w:rPr>
              <w:instrText xml:space="preserve"> PAGE </w:instrText>
            </w:r>
            <w:r w:rsidRPr="00A17F9B">
              <w:rPr>
                <w:rFonts w:ascii="Arial" w:hAnsi="Arial" w:cs="Arial"/>
                <w:b/>
                <w:bCs/>
                <w:color w:val="476559"/>
                <w:sz w:val="16"/>
                <w:szCs w:val="16"/>
              </w:rPr>
              <w:fldChar w:fldCharType="separate"/>
            </w:r>
            <w:r w:rsidRPr="00A17F9B">
              <w:rPr>
                <w:rFonts w:ascii="Arial" w:hAnsi="Arial" w:cs="Arial"/>
                <w:b/>
                <w:bCs/>
                <w:color w:val="476559"/>
                <w:sz w:val="16"/>
                <w:szCs w:val="16"/>
              </w:rPr>
              <w:t>2</w:t>
            </w:r>
            <w:r w:rsidRPr="00A17F9B">
              <w:rPr>
                <w:rFonts w:ascii="Arial" w:hAnsi="Arial" w:cs="Arial"/>
                <w:b/>
                <w:bCs/>
                <w:color w:val="476559"/>
                <w:sz w:val="16"/>
                <w:szCs w:val="16"/>
              </w:rPr>
              <w:fldChar w:fldCharType="end"/>
            </w:r>
            <w:r w:rsidRPr="00A17F9B">
              <w:rPr>
                <w:rFonts w:ascii="Arial" w:hAnsi="Arial" w:cs="Arial"/>
                <w:color w:val="476559"/>
                <w:sz w:val="16"/>
                <w:szCs w:val="16"/>
              </w:rPr>
              <w:t xml:space="preserve"> of </w:t>
            </w:r>
            <w:r w:rsidRPr="00A17F9B">
              <w:rPr>
                <w:rFonts w:ascii="Arial" w:hAnsi="Arial" w:cs="Arial"/>
                <w:b/>
                <w:bCs/>
                <w:color w:val="476559"/>
                <w:sz w:val="16"/>
                <w:szCs w:val="16"/>
              </w:rPr>
              <w:fldChar w:fldCharType="begin"/>
            </w:r>
            <w:r w:rsidRPr="00A17F9B">
              <w:rPr>
                <w:rFonts w:ascii="Arial" w:hAnsi="Arial" w:cs="Arial"/>
                <w:b/>
                <w:bCs/>
                <w:color w:val="476559"/>
                <w:sz w:val="16"/>
                <w:szCs w:val="16"/>
              </w:rPr>
              <w:instrText xml:space="preserve"> NUMPAGES  </w:instrText>
            </w:r>
            <w:r w:rsidRPr="00A17F9B">
              <w:rPr>
                <w:rFonts w:ascii="Arial" w:hAnsi="Arial" w:cs="Arial"/>
                <w:b/>
                <w:bCs/>
                <w:color w:val="476559"/>
                <w:sz w:val="16"/>
                <w:szCs w:val="16"/>
              </w:rPr>
              <w:fldChar w:fldCharType="separate"/>
            </w:r>
            <w:r w:rsidRPr="00A17F9B">
              <w:rPr>
                <w:rFonts w:ascii="Arial" w:hAnsi="Arial" w:cs="Arial"/>
                <w:b/>
                <w:bCs/>
                <w:color w:val="476559"/>
                <w:sz w:val="16"/>
                <w:szCs w:val="16"/>
              </w:rPr>
              <w:t>2</w:t>
            </w:r>
            <w:r w:rsidRPr="00A17F9B">
              <w:rPr>
                <w:rFonts w:ascii="Arial" w:hAnsi="Arial" w:cs="Arial"/>
                <w:b/>
                <w:bCs/>
                <w:color w:val="476559"/>
                <w:sz w:val="16"/>
                <w:szCs w:val="16"/>
              </w:rPr>
              <w:fldChar w:fldCharType="end"/>
            </w:r>
          </w:p>
          <w:p w14:paraId="423EA40E" w14:textId="05DFA7C4" w:rsidR="0064599F" w:rsidRPr="008E09BB" w:rsidRDefault="00CB1AF5" w:rsidP="004537E9">
            <w:pPr>
              <w:pStyle w:val="Footer"/>
              <w:rPr>
                <w:rFonts w:ascii="Arial" w:hAnsi="Arial" w:cs="Arial"/>
                <w:sz w:val="16"/>
                <w:szCs w:val="16"/>
              </w:rPr>
            </w:pPr>
          </w:p>
        </w:sdtContent>
      </w:sdt>
    </w:sdtContent>
  </w:sdt>
  <w:bookmarkEnd w:id="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0" w:type="auto"/>
      <w:jc w:val="center"/>
      <w:tblBorders>
        <w:top w:val="single" w:sz="4" w:space="0" w:color="476559"/>
        <w:left w:val="none" w:sz="0" w:space="0" w:color="auto"/>
        <w:bottom w:val="none" w:sz="0" w:space="0" w:color="auto"/>
        <w:right w:val="none" w:sz="0" w:space="0" w:color="auto"/>
        <w:insideH w:val="single" w:sz="4" w:space="0" w:color="476559"/>
        <w:insideV w:val="single" w:sz="4" w:space="0" w:color="476559"/>
      </w:tblBorders>
      <w:tblLook w:val="04A0" w:firstRow="1" w:lastRow="0" w:firstColumn="1" w:lastColumn="0" w:noHBand="0" w:noVBand="1"/>
    </w:tblPr>
    <w:tblGrid>
      <w:gridCol w:w="568"/>
      <w:gridCol w:w="1331"/>
      <w:gridCol w:w="1293"/>
      <w:gridCol w:w="1341"/>
      <w:gridCol w:w="1531"/>
      <w:gridCol w:w="1271"/>
      <w:gridCol w:w="506"/>
    </w:tblGrid>
    <w:tr w:rsidR="00990392" w:rsidRPr="00990392" w14:paraId="3713B0E6" w14:textId="77777777" w:rsidTr="005A4F9F">
      <w:trPr>
        <w:trHeight w:val="283"/>
        <w:jc w:val="center"/>
      </w:trPr>
      <w:tc>
        <w:tcPr>
          <w:tcW w:w="568" w:type="dxa"/>
          <w:tcBorders>
            <w:top w:val="single" w:sz="12" w:space="0" w:color="476559"/>
            <w:bottom w:val="nil"/>
            <w:right w:val="nil"/>
          </w:tcBorders>
        </w:tcPr>
        <w:p w14:paraId="252BBE67" w14:textId="77777777" w:rsidR="00990392" w:rsidRPr="00990392" w:rsidRDefault="00990392" w:rsidP="00990392">
          <w:pPr>
            <w:tabs>
              <w:tab w:val="center" w:pos="4513"/>
              <w:tab w:val="right" w:pos="9026"/>
            </w:tabs>
            <w:jc w:val="center"/>
            <w:rPr>
              <w:rFonts w:ascii="Sabon Next LT" w:eastAsiaTheme="minorHAnsi" w:hAnsi="Sabon Next LT" w:cs="Sabon Next LT"/>
              <w:color w:val="476559"/>
              <w:sz w:val="22"/>
              <w:szCs w:val="22"/>
              <w:lang w:val="en-GB" w:eastAsia="en-US"/>
            </w:rPr>
          </w:pPr>
        </w:p>
      </w:tc>
      <w:tc>
        <w:tcPr>
          <w:tcW w:w="1331" w:type="dxa"/>
          <w:tcBorders>
            <w:top w:val="single" w:sz="12" w:space="0" w:color="476559"/>
            <w:left w:val="nil"/>
            <w:bottom w:val="nil"/>
            <w:right w:val="nil"/>
          </w:tcBorders>
          <w:vAlign w:val="center"/>
        </w:tcPr>
        <w:p w14:paraId="1A3430EA" w14:textId="77777777" w:rsidR="00990392" w:rsidRPr="00990392" w:rsidRDefault="00990392" w:rsidP="00990392">
          <w:pPr>
            <w:tabs>
              <w:tab w:val="center" w:pos="4513"/>
              <w:tab w:val="right" w:pos="9026"/>
            </w:tabs>
            <w:jc w:val="center"/>
            <w:rPr>
              <w:rFonts w:ascii="Sabon Next LT" w:eastAsiaTheme="minorHAnsi" w:hAnsi="Sabon Next LT" w:cs="Sabon Next LT"/>
              <w:color w:val="476559"/>
              <w:sz w:val="22"/>
              <w:szCs w:val="22"/>
              <w:lang w:val="en-GB" w:eastAsia="en-US"/>
            </w:rPr>
          </w:pPr>
        </w:p>
      </w:tc>
      <w:tc>
        <w:tcPr>
          <w:tcW w:w="1293" w:type="dxa"/>
          <w:tcBorders>
            <w:top w:val="single" w:sz="12" w:space="0" w:color="476559"/>
            <w:left w:val="nil"/>
            <w:bottom w:val="nil"/>
            <w:right w:val="nil"/>
          </w:tcBorders>
          <w:vAlign w:val="center"/>
        </w:tcPr>
        <w:p w14:paraId="5F453D06" w14:textId="77777777" w:rsidR="00990392" w:rsidRPr="00990392" w:rsidRDefault="00990392" w:rsidP="00990392">
          <w:pPr>
            <w:tabs>
              <w:tab w:val="center" w:pos="4513"/>
              <w:tab w:val="right" w:pos="9026"/>
            </w:tabs>
            <w:jc w:val="center"/>
            <w:rPr>
              <w:rFonts w:ascii="Sabon Next LT" w:eastAsiaTheme="minorHAnsi" w:hAnsi="Sabon Next LT" w:cs="Sabon Next LT"/>
              <w:color w:val="476559"/>
              <w:sz w:val="22"/>
              <w:szCs w:val="22"/>
              <w:lang w:val="en-GB" w:eastAsia="en-US"/>
            </w:rPr>
          </w:pPr>
        </w:p>
      </w:tc>
      <w:tc>
        <w:tcPr>
          <w:tcW w:w="1341" w:type="dxa"/>
          <w:tcBorders>
            <w:top w:val="single" w:sz="12" w:space="0" w:color="476559"/>
            <w:left w:val="nil"/>
            <w:bottom w:val="nil"/>
            <w:right w:val="nil"/>
          </w:tcBorders>
          <w:vAlign w:val="center"/>
        </w:tcPr>
        <w:p w14:paraId="7E42FBF9" w14:textId="77777777" w:rsidR="00990392" w:rsidRPr="00990392" w:rsidRDefault="00990392" w:rsidP="00990392">
          <w:pPr>
            <w:tabs>
              <w:tab w:val="center" w:pos="4513"/>
              <w:tab w:val="right" w:pos="9026"/>
            </w:tabs>
            <w:jc w:val="center"/>
            <w:rPr>
              <w:rFonts w:ascii="Sabon Next LT" w:eastAsiaTheme="minorHAnsi" w:hAnsi="Sabon Next LT" w:cs="Sabon Next LT"/>
              <w:color w:val="476559"/>
              <w:sz w:val="22"/>
              <w:szCs w:val="22"/>
              <w:lang w:val="en-GB" w:eastAsia="en-US"/>
            </w:rPr>
          </w:pPr>
        </w:p>
      </w:tc>
      <w:tc>
        <w:tcPr>
          <w:tcW w:w="1531" w:type="dxa"/>
          <w:tcBorders>
            <w:top w:val="single" w:sz="12" w:space="0" w:color="476559"/>
            <w:left w:val="nil"/>
            <w:bottom w:val="nil"/>
            <w:right w:val="nil"/>
          </w:tcBorders>
          <w:vAlign w:val="center"/>
        </w:tcPr>
        <w:p w14:paraId="6AC975C4" w14:textId="77777777" w:rsidR="00990392" w:rsidRPr="00990392" w:rsidRDefault="00990392" w:rsidP="00990392">
          <w:pPr>
            <w:tabs>
              <w:tab w:val="center" w:pos="4513"/>
              <w:tab w:val="right" w:pos="9026"/>
            </w:tabs>
            <w:jc w:val="center"/>
            <w:rPr>
              <w:rFonts w:ascii="Sabon Next LT" w:eastAsiaTheme="minorHAnsi" w:hAnsi="Sabon Next LT" w:cs="Sabon Next LT"/>
              <w:color w:val="476559"/>
              <w:sz w:val="22"/>
              <w:szCs w:val="22"/>
              <w:lang w:val="en-GB" w:eastAsia="en-US"/>
            </w:rPr>
          </w:pPr>
        </w:p>
      </w:tc>
      <w:tc>
        <w:tcPr>
          <w:tcW w:w="1271" w:type="dxa"/>
          <w:tcBorders>
            <w:top w:val="single" w:sz="12" w:space="0" w:color="476559"/>
            <w:left w:val="nil"/>
            <w:bottom w:val="nil"/>
            <w:right w:val="nil"/>
          </w:tcBorders>
          <w:vAlign w:val="center"/>
        </w:tcPr>
        <w:p w14:paraId="4DB7D936" w14:textId="77777777" w:rsidR="00990392" w:rsidRPr="00990392" w:rsidRDefault="00990392" w:rsidP="00990392">
          <w:pPr>
            <w:tabs>
              <w:tab w:val="center" w:pos="4513"/>
              <w:tab w:val="right" w:pos="9026"/>
            </w:tabs>
            <w:jc w:val="center"/>
            <w:rPr>
              <w:rFonts w:ascii="Sabon Next LT" w:eastAsiaTheme="minorHAnsi" w:hAnsi="Sabon Next LT" w:cs="Sabon Next LT"/>
              <w:color w:val="476559"/>
              <w:sz w:val="22"/>
              <w:szCs w:val="22"/>
              <w:lang w:val="en-GB" w:eastAsia="en-US"/>
            </w:rPr>
          </w:pPr>
        </w:p>
      </w:tc>
      <w:tc>
        <w:tcPr>
          <w:tcW w:w="506" w:type="dxa"/>
          <w:tcBorders>
            <w:top w:val="single" w:sz="12" w:space="0" w:color="476559"/>
            <w:left w:val="nil"/>
            <w:bottom w:val="nil"/>
          </w:tcBorders>
        </w:tcPr>
        <w:p w14:paraId="2114D3F2" w14:textId="77777777" w:rsidR="00990392" w:rsidRPr="00990392" w:rsidRDefault="00990392" w:rsidP="00990392">
          <w:pPr>
            <w:tabs>
              <w:tab w:val="center" w:pos="4513"/>
              <w:tab w:val="right" w:pos="9026"/>
            </w:tabs>
            <w:jc w:val="center"/>
            <w:rPr>
              <w:rFonts w:ascii="Sabon Next LT" w:eastAsiaTheme="minorHAnsi" w:hAnsi="Sabon Next LT" w:cs="Sabon Next LT"/>
              <w:color w:val="476559"/>
              <w:sz w:val="22"/>
              <w:szCs w:val="22"/>
              <w:lang w:val="en-GB" w:eastAsia="en-US"/>
            </w:rPr>
          </w:pPr>
        </w:p>
      </w:tc>
    </w:tr>
    <w:tr w:rsidR="00990392" w:rsidRPr="00990392" w14:paraId="4D6B7961" w14:textId="77777777" w:rsidTr="005A4F9F">
      <w:trPr>
        <w:trHeight w:val="80"/>
        <w:jc w:val="center"/>
      </w:trPr>
      <w:tc>
        <w:tcPr>
          <w:tcW w:w="568" w:type="dxa"/>
          <w:tcBorders>
            <w:top w:val="nil"/>
            <w:right w:val="nil"/>
          </w:tcBorders>
        </w:tcPr>
        <w:p w14:paraId="0976340F" w14:textId="77777777" w:rsidR="00990392" w:rsidRPr="00990392" w:rsidRDefault="00990392" w:rsidP="00990392">
          <w:pPr>
            <w:tabs>
              <w:tab w:val="center" w:pos="4513"/>
              <w:tab w:val="right" w:pos="9026"/>
            </w:tabs>
            <w:jc w:val="center"/>
            <w:rPr>
              <w:rFonts w:ascii="Sabon Next LT" w:eastAsiaTheme="minorHAnsi" w:hAnsi="Sabon Next LT" w:cs="Sabon Next LT"/>
              <w:color w:val="476559"/>
              <w:sz w:val="22"/>
              <w:szCs w:val="22"/>
              <w:lang w:val="en-GB" w:eastAsia="en-US"/>
            </w:rPr>
          </w:pPr>
          <w:bookmarkStart w:id="2" w:name="_Hlk85637239"/>
        </w:p>
      </w:tc>
      <w:tc>
        <w:tcPr>
          <w:tcW w:w="1331" w:type="dxa"/>
          <w:tcBorders>
            <w:top w:val="nil"/>
            <w:left w:val="nil"/>
            <w:bottom w:val="nil"/>
            <w:right w:val="single" w:sz="12" w:space="0" w:color="476559"/>
          </w:tcBorders>
          <w:vAlign w:val="center"/>
        </w:tcPr>
        <w:p w14:paraId="16B7E863" w14:textId="77777777" w:rsidR="00990392" w:rsidRPr="00990392" w:rsidRDefault="00990392" w:rsidP="00990392">
          <w:pPr>
            <w:tabs>
              <w:tab w:val="center" w:pos="4513"/>
              <w:tab w:val="right" w:pos="9026"/>
            </w:tabs>
            <w:jc w:val="center"/>
            <w:rPr>
              <w:rFonts w:ascii="Sabon Next LT" w:eastAsiaTheme="minorHAnsi" w:hAnsi="Sabon Next LT" w:cs="Sabon Next LT"/>
              <w:color w:val="476559"/>
              <w:sz w:val="22"/>
              <w:szCs w:val="22"/>
              <w:lang w:val="en-GB" w:eastAsia="en-US"/>
            </w:rPr>
          </w:pPr>
          <w:r w:rsidRPr="00990392">
            <w:rPr>
              <w:rFonts w:ascii="Sabon Next LT" w:eastAsiaTheme="minorHAnsi" w:hAnsi="Sabon Next LT" w:cs="Sabon Next LT"/>
              <w:color w:val="476559"/>
              <w:sz w:val="22"/>
              <w:szCs w:val="22"/>
              <w:lang w:val="en-GB" w:eastAsia="en-US"/>
            </w:rPr>
            <w:t>Pioneer</w:t>
          </w:r>
        </w:p>
      </w:tc>
      <w:tc>
        <w:tcPr>
          <w:tcW w:w="1293" w:type="dxa"/>
          <w:tcBorders>
            <w:top w:val="nil"/>
            <w:left w:val="single" w:sz="12" w:space="0" w:color="476559"/>
            <w:bottom w:val="nil"/>
            <w:right w:val="single" w:sz="12" w:space="0" w:color="476559"/>
          </w:tcBorders>
          <w:vAlign w:val="center"/>
        </w:tcPr>
        <w:p w14:paraId="285AD5A3" w14:textId="77777777" w:rsidR="00990392" w:rsidRPr="00990392" w:rsidRDefault="00990392" w:rsidP="00990392">
          <w:pPr>
            <w:tabs>
              <w:tab w:val="center" w:pos="4513"/>
              <w:tab w:val="right" w:pos="9026"/>
            </w:tabs>
            <w:jc w:val="center"/>
            <w:rPr>
              <w:rFonts w:asciiTheme="minorHAnsi" w:eastAsiaTheme="minorHAnsi" w:hAnsiTheme="minorHAnsi" w:cstheme="minorBidi"/>
              <w:color w:val="476559"/>
              <w:sz w:val="22"/>
              <w:szCs w:val="22"/>
              <w:lang w:val="en-GB" w:eastAsia="en-US"/>
            </w:rPr>
          </w:pPr>
          <w:r w:rsidRPr="00990392">
            <w:rPr>
              <w:rFonts w:ascii="Sabon Next LT" w:eastAsiaTheme="minorHAnsi" w:hAnsi="Sabon Next LT" w:cs="Sabon Next LT"/>
              <w:color w:val="476559"/>
              <w:sz w:val="22"/>
              <w:szCs w:val="22"/>
              <w:lang w:val="en-GB" w:eastAsia="en-US"/>
            </w:rPr>
            <w:t>Inspire</w:t>
          </w:r>
        </w:p>
      </w:tc>
      <w:tc>
        <w:tcPr>
          <w:tcW w:w="1341" w:type="dxa"/>
          <w:tcBorders>
            <w:top w:val="nil"/>
            <w:left w:val="single" w:sz="12" w:space="0" w:color="476559"/>
            <w:bottom w:val="nil"/>
            <w:right w:val="single" w:sz="12" w:space="0" w:color="476559"/>
          </w:tcBorders>
          <w:vAlign w:val="center"/>
        </w:tcPr>
        <w:p w14:paraId="3FC2A67B" w14:textId="77777777" w:rsidR="00990392" w:rsidRPr="00990392" w:rsidRDefault="00990392" w:rsidP="00990392">
          <w:pPr>
            <w:tabs>
              <w:tab w:val="center" w:pos="4513"/>
              <w:tab w:val="right" w:pos="9026"/>
            </w:tabs>
            <w:jc w:val="center"/>
            <w:rPr>
              <w:rFonts w:asciiTheme="minorHAnsi" w:eastAsiaTheme="minorHAnsi" w:hAnsiTheme="minorHAnsi" w:cstheme="minorBidi"/>
              <w:color w:val="476559"/>
              <w:sz w:val="22"/>
              <w:szCs w:val="22"/>
              <w:lang w:val="en-GB" w:eastAsia="en-US"/>
            </w:rPr>
          </w:pPr>
          <w:r w:rsidRPr="00990392">
            <w:rPr>
              <w:rFonts w:ascii="Sabon Next LT" w:eastAsiaTheme="minorHAnsi" w:hAnsi="Sabon Next LT" w:cs="Sabon Next LT"/>
              <w:color w:val="476559"/>
              <w:sz w:val="22"/>
              <w:szCs w:val="22"/>
              <w:lang w:val="en-GB" w:eastAsia="en-US"/>
            </w:rPr>
            <w:t>Achieve</w:t>
          </w:r>
        </w:p>
      </w:tc>
      <w:tc>
        <w:tcPr>
          <w:tcW w:w="1531" w:type="dxa"/>
          <w:tcBorders>
            <w:top w:val="nil"/>
            <w:left w:val="single" w:sz="12" w:space="0" w:color="476559"/>
            <w:bottom w:val="nil"/>
            <w:right w:val="single" w:sz="12" w:space="0" w:color="476559"/>
          </w:tcBorders>
          <w:vAlign w:val="center"/>
        </w:tcPr>
        <w:p w14:paraId="2979957A" w14:textId="77777777" w:rsidR="00990392" w:rsidRPr="00990392" w:rsidRDefault="00990392" w:rsidP="00990392">
          <w:pPr>
            <w:tabs>
              <w:tab w:val="center" w:pos="4513"/>
              <w:tab w:val="right" w:pos="9026"/>
            </w:tabs>
            <w:jc w:val="center"/>
            <w:rPr>
              <w:rFonts w:asciiTheme="minorHAnsi" w:eastAsiaTheme="minorHAnsi" w:hAnsiTheme="minorHAnsi" w:cstheme="minorBidi"/>
              <w:color w:val="476559"/>
              <w:sz w:val="22"/>
              <w:szCs w:val="22"/>
              <w:lang w:val="en-GB" w:eastAsia="en-US"/>
            </w:rPr>
          </w:pPr>
          <w:r w:rsidRPr="00990392">
            <w:rPr>
              <w:rFonts w:ascii="Sabon Next LT" w:eastAsiaTheme="minorHAnsi" w:hAnsi="Sabon Next LT" w:cs="Sabon Next LT"/>
              <w:color w:val="476559"/>
              <w:sz w:val="22"/>
              <w:szCs w:val="22"/>
              <w:lang w:val="en-GB" w:eastAsia="en-US"/>
            </w:rPr>
            <w:t>Collaborate</w:t>
          </w:r>
        </w:p>
      </w:tc>
      <w:tc>
        <w:tcPr>
          <w:tcW w:w="1271" w:type="dxa"/>
          <w:tcBorders>
            <w:top w:val="nil"/>
            <w:left w:val="single" w:sz="12" w:space="0" w:color="476559"/>
            <w:bottom w:val="nil"/>
            <w:right w:val="nil"/>
          </w:tcBorders>
          <w:vAlign w:val="center"/>
        </w:tcPr>
        <w:p w14:paraId="3868262A" w14:textId="77777777" w:rsidR="00990392" w:rsidRPr="00990392" w:rsidRDefault="00990392" w:rsidP="00990392">
          <w:pPr>
            <w:tabs>
              <w:tab w:val="center" w:pos="4513"/>
              <w:tab w:val="right" w:pos="9026"/>
            </w:tabs>
            <w:jc w:val="center"/>
            <w:rPr>
              <w:rFonts w:asciiTheme="minorHAnsi" w:eastAsiaTheme="minorHAnsi" w:hAnsiTheme="minorHAnsi" w:cstheme="minorBidi"/>
              <w:color w:val="476559"/>
              <w:sz w:val="22"/>
              <w:szCs w:val="22"/>
              <w:lang w:val="en-GB" w:eastAsia="en-US"/>
            </w:rPr>
          </w:pPr>
          <w:r w:rsidRPr="00990392">
            <w:rPr>
              <w:rFonts w:ascii="Sabon Next LT" w:eastAsiaTheme="minorHAnsi" w:hAnsi="Sabon Next LT" w:cs="Sabon Next LT"/>
              <w:color w:val="476559"/>
              <w:sz w:val="22"/>
              <w:szCs w:val="22"/>
              <w:lang w:val="en-GB" w:eastAsia="en-US"/>
            </w:rPr>
            <w:t>Create</w:t>
          </w:r>
        </w:p>
      </w:tc>
      <w:tc>
        <w:tcPr>
          <w:tcW w:w="506" w:type="dxa"/>
          <w:tcBorders>
            <w:top w:val="nil"/>
            <w:left w:val="nil"/>
          </w:tcBorders>
        </w:tcPr>
        <w:p w14:paraId="0E8CDF9E" w14:textId="77777777" w:rsidR="00990392" w:rsidRPr="00990392" w:rsidRDefault="00990392" w:rsidP="00990392">
          <w:pPr>
            <w:tabs>
              <w:tab w:val="center" w:pos="4513"/>
              <w:tab w:val="right" w:pos="9026"/>
            </w:tabs>
            <w:jc w:val="center"/>
            <w:rPr>
              <w:rFonts w:ascii="Sabon Next LT" w:eastAsiaTheme="minorHAnsi" w:hAnsi="Sabon Next LT" w:cs="Sabon Next LT"/>
              <w:color w:val="476559"/>
              <w:sz w:val="22"/>
              <w:szCs w:val="22"/>
              <w:lang w:val="en-GB" w:eastAsia="en-US"/>
            </w:rPr>
          </w:pPr>
        </w:p>
      </w:tc>
    </w:tr>
    <w:bookmarkEnd w:id="2"/>
  </w:tbl>
  <w:p w14:paraId="7F6D70CE" w14:textId="77777777" w:rsidR="00990392" w:rsidRDefault="00990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46773" w14:textId="77777777" w:rsidR="00DC42B9" w:rsidRDefault="00DC42B9" w:rsidP="0064599F">
      <w:r>
        <w:separator/>
      </w:r>
    </w:p>
  </w:footnote>
  <w:footnote w:type="continuationSeparator" w:id="0">
    <w:p w14:paraId="2945DE2C" w14:textId="77777777" w:rsidR="00DC42B9" w:rsidRDefault="00DC42B9" w:rsidP="00645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AAB9F" w14:textId="3DEB316D" w:rsidR="00EE6F39" w:rsidRDefault="00CB1AF5">
    <w:pPr>
      <w:pStyle w:val="Header"/>
    </w:pPr>
    <w:r>
      <w:rPr>
        <w:noProof/>
      </w:rPr>
      <w:pict w14:anchorId="02D40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895001" o:spid="_x0000_s1026" type="#_x0000_t75" style="position:absolute;margin-left:0;margin-top:0;width:597.05pt;height:851.3pt;z-index:-25165619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CD1FF" w14:textId="3FD11213" w:rsidR="00B14C97" w:rsidRPr="00B14C97" w:rsidRDefault="00CB1AF5" w:rsidP="007B6C91">
    <w:pPr>
      <w:pStyle w:val="Header"/>
      <w:tabs>
        <w:tab w:val="clear" w:pos="4513"/>
        <w:tab w:val="clear" w:pos="9026"/>
        <w:tab w:val="right" w:pos="-426"/>
      </w:tabs>
      <w:ind w:left="-426" w:right="-22"/>
      <w:jc w:val="right"/>
      <w:rPr>
        <w:rFonts w:ascii="Sabon Next LT" w:hAnsi="Sabon Next LT" w:cs="Sabon Next LT"/>
        <w:color w:val="476559"/>
      </w:rPr>
    </w:pPr>
    <w:r>
      <w:rPr>
        <w:noProof/>
      </w:rPr>
      <w:pict w14:anchorId="30A8B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895002" o:spid="_x0000_s1027" type="#_x0000_t75" style="position:absolute;left:0;text-align:left;margin-left:-32.1pt;margin-top:-87.45pt;width:597.05pt;height:851.3pt;z-index:-251655168;mso-position-horizontal-relative:margin;mso-position-vertical-relative:margin" o:allowincell="f">
          <v:imagedata r:id="rId1" o:title="watermark" gain="19661f" blacklevel="22938f"/>
          <w10:wrap anchorx="margin" anchory="margin"/>
        </v:shape>
      </w:pict>
    </w:r>
    <w:r w:rsidR="00B14C97">
      <w:rPr>
        <w:noProof/>
      </w:rPr>
      <w:ptab w:relativeTo="margin" w:alignment="center" w:leader="none"/>
    </w:r>
    <w:r w:rsidR="00B14C97" w:rsidRPr="00B14C9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6494" w14:textId="484A4BD1" w:rsidR="00EE6F39" w:rsidRDefault="00BC0DF9">
    <w:pPr>
      <w:pStyle w:val="Header"/>
    </w:pPr>
    <w:r w:rsidRPr="007F465D">
      <w:rPr>
        <w:noProof/>
      </w:rPr>
      <mc:AlternateContent>
        <mc:Choice Requires="wps">
          <w:drawing>
            <wp:anchor distT="45720" distB="45720" distL="114300" distR="114300" simplePos="0" relativeHeight="251669504" behindDoc="0" locked="0" layoutInCell="1" allowOverlap="1" wp14:anchorId="04C48C8B" wp14:editId="1FA67B74">
              <wp:simplePos x="0" y="0"/>
              <wp:positionH relativeFrom="margin">
                <wp:posOffset>4500245</wp:posOffset>
              </wp:positionH>
              <wp:positionV relativeFrom="paragraph">
                <wp:posOffset>-4445</wp:posOffset>
              </wp:positionV>
              <wp:extent cx="1552575" cy="1609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609725"/>
                      </a:xfrm>
                      <a:prstGeom prst="rect">
                        <a:avLst/>
                      </a:prstGeom>
                      <a:solidFill>
                        <a:srgbClr val="FFFFFF"/>
                      </a:solidFill>
                      <a:ln w="9525">
                        <a:solidFill>
                          <a:schemeClr val="bg1"/>
                        </a:solidFill>
                        <a:miter lim="800000"/>
                        <a:headEnd/>
                        <a:tailEnd/>
                      </a:ln>
                    </wps:spPr>
                    <wps:txbx>
                      <w:txbxContent>
                        <w:p w14:paraId="54BA323D" w14:textId="050DF9C8" w:rsidR="00990392" w:rsidRDefault="00BC0DF9" w:rsidP="00990392">
                          <w:r w:rsidRPr="00BC0DF9">
                            <w:rPr>
                              <w:noProof/>
                            </w:rPr>
                            <w:drawing>
                              <wp:inline distT="0" distB="0" distL="0" distR="0" wp14:anchorId="04342435" wp14:editId="63EE1D27">
                                <wp:extent cx="1343025" cy="153651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6465" cy="154045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48C8B" id="_x0000_t202" coordsize="21600,21600" o:spt="202" path="m,l,21600r21600,l21600,xe">
              <v:stroke joinstyle="miter"/>
              <v:path gradientshapeok="t" o:connecttype="rect"/>
            </v:shapetype>
            <v:shape id="Text Box 2" o:spid="_x0000_s1026" type="#_x0000_t202" style="position:absolute;margin-left:354.35pt;margin-top:-.35pt;width:122.25pt;height:126.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" strokecolor="white [3212]">
              <v:textbox>
                <w:txbxContent>
                  <w:p w14:paraId="54BA323D" w14:textId="050DF9C8" w:rsidR="00990392" w:rsidRDefault="00BC0DF9" w:rsidP="00990392">
                    <w:r w:rsidRPr="00BC0DF9">
                      <w:rPr>
                        <w:noProof/>
                      </w:rPr>
                      <w:drawing>
                        <wp:inline distT="0" distB="0" distL="0" distR="0" wp14:anchorId="04342435" wp14:editId="63EE1D27">
                          <wp:extent cx="1343025" cy="153651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6465" cy="1540453"/>
                                  </a:xfrm>
                                  <a:prstGeom prst="rect">
                                    <a:avLst/>
                                  </a:prstGeom>
                                </pic:spPr>
                              </pic:pic>
                            </a:graphicData>
                          </a:graphic>
                        </wp:inline>
                      </w:drawing>
                    </w:r>
                  </w:p>
                </w:txbxContent>
              </v:textbox>
              <w10:wrap type="square" anchorx="margin"/>
            </v:shape>
          </w:pict>
        </mc:Fallback>
      </mc:AlternateContent>
    </w:r>
    <w:r w:rsidR="00CB1AF5">
      <w:rPr>
        <w:noProof/>
      </w:rPr>
      <w:pict w14:anchorId="1CDF4F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895000" o:spid="_x0000_s1025" type="#_x0000_t75" style="position:absolute;margin-left:-71.7pt;margin-top:-155.85pt;width:596.4pt;height:850.4pt;z-index:-251657216;mso-position-horizontal-relative:margin;mso-position-vertical-relative:margin" o:allowincell="f">
          <v:imagedata r:id="rId2" o:title="watermark" gain="19661f" blacklevel="22938f"/>
          <w10:wrap anchorx="margin" anchory="margin"/>
        </v:shape>
      </w:pict>
    </w:r>
    <w:r w:rsidR="0047524D">
      <w:rPr>
        <w:noProof/>
      </w:rPr>
      <w:drawing>
        <wp:anchor distT="0" distB="0" distL="114300" distR="114300" simplePos="0" relativeHeight="251667456" behindDoc="0" locked="1" layoutInCell="1" allowOverlap="1" wp14:anchorId="24B2562E" wp14:editId="5B92C406">
          <wp:simplePos x="0" y="0"/>
          <wp:positionH relativeFrom="margin">
            <wp:align>left</wp:align>
          </wp:positionH>
          <wp:positionV relativeFrom="page">
            <wp:posOffset>526415</wp:posOffset>
          </wp:positionV>
          <wp:extent cx="1181100" cy="1097915"/>
          <wp:effectExtent l="0" t="0" r="0" b="698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81100" cy="1097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98201" w14:textId="77777777" w:rsidR="004537E9" w:rsidRDefault="004537E9" w:rsidP="004537E9">
    <w:pPr>
      <w:pStyle w:val="Header"/>
      <w:tabs>
        <w:tab w:val="clear" w:pos="4513"/>
        <w:tab w:val="clear" w:pos="9026"/>
      </w:tabs>
      <w:jc w:val="right"/>
      <w:rPr>
        <w:sz w:val="20"/>
        <w:szCs w:val="20"/>
      </w:rPr>
    </w:pPr>
  </w:p>
  <w:p w14:paraId="5E19EDBA" w14:textId="77777777" w:rsidR="004537E9" w:rsidRDefault="004537E9" w:rsidP="004537E9">
    <w:pPr>
      <w:pStyle w:val="Header"/>
      <w:tabs>
        <w:tab w:val="clear" w:pos="4513"/>
        <w:tab w:val="clear" w:pos="9026"/>
      </w:tabs>
      <w:jc w:val="right"/>
      <w:rPr>
        <w:sz w:val="20"/>
        <w:szCs w:val="20"/>
      </w:rPr>
    </w:pPr>
  </w:p>
  <w:p w14:paraId="393E811A" w14:textId="77777777" w:rsidR="004537E9" w:rsidRDefault="004537E9" w:rsidP="004537E9">
    <w:pPr>
      <w:pStyle w:val="Header"/>
      <w:tabs>
        <w:tab w:val="clear" w:pos="4513"/>
        <w:tab w:val="clear" w:pos="9026"/>
      </w:tabs>
      <w:jc w:val="right"/>
      <w:rPr>
        <w:color w:val="476559"/>
        <w:sz w:val="20"/>
        <w:szCs w:val="20"/>
      </w:rPr>
    </w:pPr>
    <w:r w:rsidRPr="004537E9">
      <w:rPr>
        <w:color w:val="476559"/>
        <w:sz w:val="20"/>
        <w:szCs w:val="20"/>
      </w:rPr>
      <w:t>Pioneer    Inspire    Achieve    Collaborate    Create</w:t>
    </w:r>
  </w:p>
  <w:p w14:paraId="2188A393" w14:textId="72C78973" w:rsidR="00990392" w:rsidRPr="00990392" w:rsidRDefault="004537E9" w:rsidP="004537E9">
    <w:pPr>
      <w:pStyle w:val="Header"/>
      <w:tabs>
        <w:tab w:val="clear" w:pos="4513"/>
        <w:tab w:val="clear" w:pos="9026"/>
      </w:tabs>
    </w:pPr>
    <w:r>
      <w:rPr>
        <w:noProof/>
      </w:rPr>
      <mc:AlternateContent>
        <mc:Choice Requires="wps">
          <w:drawing>
            <wp:anchor distT="0" distB="0" distL="114300" distR="114300" simplePos="0" relativeHeight="251672576" behindDoc="0" locked="0" layoutInCell="1" allowOverlap="1" wp14:anchorId="6BF108D8" wp14:editId="35787719">
              <wp:simplePos x="0" y="0"/>
              <wp:positionH relativeFrom="margin">
                <wp:align>left</wp:align>
              </wp:positionH>
              <wp:positionV relativeFrom="paragraph">
                <wp:posOffset>116840</wp:posOffset>
              </wp:positionV>
              <wp:extent cx="5852160" cy="15240"/>
              <wp:effectExtent l="0" t="0" r="34290" b="22860"/>
              <wp:wrapNone/>
              <wp:docPr id="5" name="Straight Connector 5"/>
              <wp:cNvGraphicFramePr/>
              <a:graphic xmlns:a="http://schemas.openxmlformats.org/drawingml/2006/main">
                <a:graphicData uri="http://schemas.microsoft.com/office/word/2010/wordprocessingShape">
                  <wps:wsp>
                    <wps:cNvCnPr/>
                    <wps:spPr>
                      <a:xfrm flipV="1">
                        <a:off x="0" y="0"/>
                        <a:ext cx="5852160" cy="15240"/>
                      </a:xfrm>
                      <a:prstGeom prst="line">
                        <a:avLst/>
                      </a:prstGeom>
                      <a:ln>
                        <a:solidFill>
                          <a:srgbClr val="47655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8A568" id="Straight Connector 5" o:spid="_x0000_s1026" style="position:absolute;flip:y;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2pt" to="460.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" strokecolor="#476559" strokeweight=".5pt">
              <v:stroke joinstyle="miter"/>
              <w10:wrap anchorx="margin"/>
            </v:line>
          </w:pict>
        </mc:Fallback>
      </mc:AlternateContent>
    </w:r>
    <w:r w:rsidR="008A164A">
      <w:rPr>
        <w:noProof/>
      </w:rPr>
      <w:drawing>
        <wp:anchor distT="0" distB="0" distL="114300" distR="114300" simplePos="0" relativeHeight="251671552" behindDoc="0" locked="1" layoutInCell="1" allowOverlap="1" wp14:anchorId="4EBEB95C" wp14:editId="5C8BC1C8">
          <wp:simplePos x="0" y="0"/>
          <wp:positionH relativeFrom="margin">
            <wp:align>left</wp:align>
          </wp:positionH>
          <wp:positionV relativeFrom="topMargin">
            <wp:posOffset>309245</wp:posOffset>
          </wp:positionV>
          <wp:extent cx="632460" cy="587375"/>
          <wp:effectExtent l="0" t="0" r="0" b="317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2460" cy="5873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46C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99F"/>
    <w:rsid w:val="00045B69"/>
    <w:rsid w:val="000B172C"/>
    <w:rsid w:val="000C536A"/>
    <w:rsid w:val="0016165C"/>
    <w:rsid w:val="002444AE"/>
    <w:rsid w:val="0027031E"/>
    <w:rsid w:val="003C5186"/>
    <w:rsid w:val="003D1875"/>
    <w:rsid w:val="00425032"/>
    <w:rsid w:val="00443A88"/>
    <w:rsid w:val="004537E9"/>
    <w:rsid w:val="0047524D"/>
    <w:rsid w:val="004B18B3"/>
    <w:rsid w:val="005F51A8"/>
    <w:rsid w:val="00621E82"/>
    <w:rsid w:val="0062213F"/>
    <w:rsid w:val="0064599F"/>
    <w:rsid w:val="006B2C01"/>
    <w:rsid w:val="006D484F"/>
    <w:rsid w:val="00764B25"/>
    <w:rsid w:val="00792CD8"/>
    <w:rsid w:val="007B6C91"/>
    <w:rsid w:val="00815777"/>
    <w:rsid w:val="00821875"/>
    <w:rsid w:val="008A164A"/>
    <w:rsid w:val="008D753B"/>
    <w:rsid w:val="008E09BB"/>
    <w:rsid w:val="009574CC"/>
    <w:rsid w:val="0096339A"/>
    <w:rsid w:val="00990392"/>
    <w:rsid w:val="009A6619"/>
    <w:rsid w:val="00A05A0B"/>
    <w:rsid w:val="00A17F9B"/>
    <w:rsid w:val="00A61225"/>
    <w:rsid w:val="00A84B02"/>
    <w:rsid w:val="00AE7E0F"/>
    <w:rsid w:val="00B14C97"/>
    <w:rsid w:val="00B473AE"/>
    <w:rsid w:val="00BA48EC"/>
    <w:rsid w:val="00BC0DF9"/>
    <w:rsid w:val="00BE67B7"/>
    <w:rsid w:val="00C2418D"/>
    <w:rsid w:val="00CD10C6"/>
    <w:rsid w:val="00D07ED2"/>
    <w:rsid w:val="00D25392"/>
    <w:rsid w:val="00D76FC0"/>
    <w:rsid w:val="00DC42B9"/>
    <w:rsid w:val="00DE547F"/>
    <w:rsid w:val="00E109F2"/>
    <w:rsid w:val="00EA54B1"/>
    <w:rsid w:val="00ED379C"/>
    <w:rsid w:val="00EE6F39"/>
    <w:rsid w:val="00F31D2D"/>
    <w:rsid w:val="00F6246E"/>
    <w:rsid w:val="00F75418"/>
    <w:rsid w:val="00FC0BC4"/>
    <w:rsid w:val="00FC7750"/>
    <w:rsid w:val="00FF7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530BB11"/>
  <w15:chartTrackingRefBased/>
  <w15:docId w15:val="{7F429A28-9071-4375-909F-3081F998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E0F"/>
    <w:pPr>
      <w:spacing w:after="0" w:line="240" w:lineRule="auto"/>
    </w:pPr>
    <w:rPr>
      <w:rFonts w:ascii="Arial" w:eastAsia="Times New Roman" w:hAnsi="Arial" w:cs="Times New Roman"/>
      <w:sz w:val="24"/>
      <w:szCs w:val="20"/>
      <w:lang w:val="en-US" w:eastAsia="en-GB"/>
    </w:rPr>
  </w:style>
  <w:style w:type="paragraph" w:styleId="Heading1">
    <w:name w:val="heading 1"/>
    <w:basedOn w:val="Normal"/>
    <w:next w:val="Normal"/>
    <w:link w:val="Heading1Char"/>
    <w:uiPriority w:val="9"/>
    <w:qFormat/>
    <w:rsid w:val="008E09BB"/>
    <w:pPr>
      <w:keepNext/>
      <w:keepLines/>
      <w:spacing w:before="240"/>
      <w:outlineLvl w:val="0"/>
    </w:pPr>
    <w:rPr>
      <w:rFonts w:eastAsiaTheme="majorEastAsia" w:cstheme="majorBidi"/>
      <w:b/>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99F"/>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64599F"/>
  </w:style>
  <w:style w:type="paragraph" w:styleId="Footer">
    <w:name w:val="footer"/>
    <w:basedOn w:val="Normal"/>
    <w:link w:val="FooterChar"/>
    <w:uiPriority w:val="99"/>
    <w:unhideWhenUsed/>
    <w:rsid w:val="0064599F"/>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64599F"/>
  </w:style>
  <w:style w:type="table" w:styleId="TableGrid">
    <w:name w:val="Table Grid"/>
    <w:basedOn w:val="TableNormal"/>
    <w:uiPriority w:val="39"/>
    <w:rsid w:val="00645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E7E0F"/>
    <w:rPr>
      <w:color w:val="0000FF"/>
      <w:u w:val="single"/>
    </w:rPr>
  </w:style>
  <w:style w:type="table" w:customStyle="1" w:styleId="TableGrid1">
    <w:name w:val="Table Grid1"/>
    <w:basedOn w:val="TableNormal"/>
    <w:next w:val="TableGrid"/>
    <w:uiPriority w:val="39"/>
    <w:rsid w:val="00990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90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09BB"/>
    <w:rPr>
      <w:rFonts w:ascii="Arial" w:eastAsiaTheme="majorEastAsia" w:hAnsi="Arial" w:cstheme="majorBidi"/>
      <w:b/>
      <w:sz w:val="24"/>
      <w:szCs w:val="32"/>
    </w:rPr>
  </w:style>
  <w:style w:type="paragraph" w:styleId="BodyText2">
    <w:name w:val="Body Text 2"/>
    <w:basedOn w:val="Normal"/>
    <w:link w:val="BodyText2Char"/>
    <w:rsid w:val="008E09BB"/>
    <w:rPr>
      <w:rFonts w:ascii="Times New Roman" w:hAnsi="Times New Roman"/>
      <w:sz w:val="28"/>
      <w:szCs w:val="24"/>
      <w:lang w:val="en-GB" w:eastAsia="en-US"/>
    </w:rPr>
  </w:style>
  <w:style w:type="character" w:customStyle="1" w:styleId="BodyText2Char">
    <w:name w:val="Body Text 2 Char"/>
    <w:basedOn w:val="DefaultParagraphFont"/>
    <w:link w:val="BodyText2"/>
    <w:rsid w:val="008E09BB"/>
    <w:rPr>
      <w:rFonts w:ascii="Times New Roman" w:eastAsia="Times New Roman" w:hAnsi="Times New Roman" w:cs="Times New Roman"/>
      <w:sz w:val="28"/>
      <w:szCs w:val="24"/>
    </w:rPr>
  </w:style>
  <w:style w:type="paragraph" w:styleId="TOC1">
    <w:name w:val="toc 1"/>
    <w:basedOn w:val="Normal"/>
    <w:next w:val="Normal"/>
    <w:autoRedefine/>
    <w:uiPriority w:val="39"/>
    <w:unhideWhenUsed/>
    <w:qFormat/>
    <w:rsid w:val="00DE547F"/>
    <w:pPr>
      <w:tabs>
        <w:tab w:val="right" w:leader="dot" w:pos="9338"/>
      </w:tabs>
      <w:spacing w:before="120" w:after="120"/>
    </w:pPr>
    <w:rPr>
      <w:rFonts w:eastAsia="MS Mincho"/>
      <w:szCs w:val="24"/>
      <w:lang w:eastAsia="en-US"/>
    </w:rPr>
  </w:style>
  <w:style w:type="paragraph" w:styleId="TOCHeading">
    <w:name w:val="TOC Heading"/>
    <w:basedOn w:val="Heading1"/>
    <w:next w:val="Normal"/>
    <w:uiPriority w:val="39"/>
    <w:unhideWhenUsed/>
    <w:qFormat/>
    <w:rsid w:val="008E09BB"/>
    <w:pPr>
      <w:spacing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34"/>
    <w:qFormat/>
    <w:rsid w:val="008A1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8ebbad-ae2d-486c-b33d-4ba22f1778a8">
      <Terms xmlns="http://schemas.microsoft.com/office/infopath/2007/PartnerControls"/>
    </lcf76f155ced4ddcb4097134ff3c332f>
    <TaxCatchAll xmlns="6e771b63-2acd-4f54-b352-a6cf1dec9b5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7C486CD26B6C4EAEA46F3EDEF2A86C" ma:contentTypeVersion="14" ma:contentTypeDescription="Create a new document." ma:contentTypeScope="" ma:versionID="346b0bb2eeadfc14778a9a72c859764a">
  <xsd:schema xmlns:xsd="http://www.w3.org/2001/XMLSchema" xmlns:xs="http://www.w3.org/2001/XMLSchema" xmlns:p="http://schemas.microsoft.com/office/2006/metadata/properties" xmlns:ns2="8b8ebbad-ae2d-486c-b33d-4ba22f1778a8" xmlns:ns3="6e771b63-2acd-4f54-b352-a6cf1dec9b56" targetNamespace="http://schemas.microsoft.com/office/2006/metadata/properties" ma:root="true" ma:fieldsID="902aea7df2114e646a770cce8bac15cb" ns2:_="" ns3:_="">
    <xsd:import namespace="8b8ebbad-ae2d-486c-b33d-4ba22f1778a8"/>
    <xsd:import namespace="6e771b63-2acd-4f54-b352-a6cf1dec9b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ebbad-ae2d-486c-b33d-4ba22f177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65dd1f3-4965-4e9a-842b-9c20eddf0f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771b63-2acd-4f54-b352-a6cf1dec9b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52b7385-cafc-4823-a290-9fd61b8c3b0b}" ma:internalName="TaxCatchAll" ma:showField="CatchAllData" ma:web="6e771b63-2acd-4f54-b352-a6cf1dec9b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4744-70E8-440A-96CA-4DAB7C81CDB7}">
  <ds:schemaRefs>
    <ds:schemaRef ds:uri="http://schemas.microsoft.com/sharepoint/v3/contenttype/forms"/>
  </ds:schemaRefs>
</ds:datastoreItem>
</file>

<file path=customXml/itemProps2.xml><?xml version="1.0" encoding="utf-8"?>
<ds:datastoreItem xmlns:ds="http://schemas.openxmlformats.org/officeDocument/2006/customXml" ds:itemID="{803C34AD-32BB-42EE-8234-6BB893A5EC9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b8ebbad-ae2d-486c-b33d-4ba22f1778a8"/>
    <ds:schemaRef ds:uri="http://purl.org/dc/terms/"/>
    <ds:schemaRef ds:uri="http://schemas.openxmlformats.org/package/2006/metadata/core-properties"/>
    <ds:schemaRef ds:uri="6e771b63-2acd-4f54-b352-a6cf1dec9b56"/>
    <ds:schemaRef ds:uri="http://www.w3.org/XML/1998/namespace"/>
    <ds:schemaRef ds:uri="http://purl.org/dc/dcmitype/"/>
  </ds:schemaRefs>
</ds:datastoreItem>
</file>

<file path=customXml/itemProps3.xml><?xml version="1.0" encoding="utf-8"?>
<ds:datastoreItem xmlns:ds="http://schemas.openxmlformats.org/officeDocument/2006/customXml" ds:itemID="{867596A4-71B1-4966-B2C6-ABE0476D4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ebbad-ae2d-486c-b33d-4ba22f1778a8"/>
    <ds:schemaRef ds:uri="6e771b63-2acd-4f54-b352-a6cf1dec9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B63B71-BC66-41B4-B902-90B2440F8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482</Words>
  <Characters>2754</Characters>
  <Application>Microsoft Office Word</Application>
  <DocSecurity>2</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 Bennett</dc:creator>
  <cp:keywords/>
  <dc:description/>
  <cp:lastModifiedBy>Britta Dickinson-Fry</cp:lastModifiedBy>
  <cp:revision>2</cp:revision>
  <cp:lastPrinted>2022-04-26T11:02:00Z</cp:lastPrinted>
  <dcterms:created xsi:type="dcterms:W3CDTF">2022-11-17T12:16:00Z</dcterms:created>
  <dcterms:modified xsi:type="dcterms:W3CDTF">2022-11-17T12:16:00Z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0x0101009B7C486CD26B6C4EAEA46F3EDEF2A86C</vt:lpwstr>
  </property>
</Properties>
</file>